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83" w:rsidRPr="004C24A2" w:rsidRDefault="00001E83" w:rsidP="00001E83">
      <w:pPr>
        <w:tabs>
          <w:tab w:val="left" w:pos="656"/>
        </w:tabs>
        <w:spacing w:line="300" w:lineRule="auto"/>
        <w:ind w:left="0"/>
        <w:contextualSpacing/>
        <w:rPr>
          <w:rFonts w:ascii="Calibri" w:eastAsia="Calibri" w:hAnsi="Calibri" w:cs="B Nazanin"/>
          <w:b/>
          <w:bCs/>
          <w:color w:val="000000" w:themeColor="text1"/>
          <w:sz w:val="32"/>
          <w:szCs w:val="32"/>
          <w:rtl/>
        </w:rPr>
      </w:pPr>
      <w:r w:rsidRPr="004C24A2">
        <w:rPr>
          <w:rFonts w:ascii="Calibri" w:eastAsia="Calibri" w:hAnsi="Calibri" w:cs="B Nazanin" w:hint="cs"/>
          <w:b/>
          <w:bCs/>
          <w:color w:val="000000" w:themeColor="text1"/>
          <w:sz w:val="32"/>
          <w:szCs w:val="32"/>
          <w:rtl/>
        </w:rPr>
        <w:t>راهبرد تصمیم</w:t>
      </w:r>
      <w:r w:rsidRPr="004C24A2">
        <w:rPr>
          <w:rFonts w:ascii="Calibri" w:eastAsia="Calibri" w:hAnsi="Calibri" w:cs="B Nazanin"/>
          <w:b/>
          <w:bCs/>
          <w:color w:val="000000" w:themeColor="text1"/>
          <w:sz w:val="32"/>
          <w:szCs w:val="32"/>
          <w:rtl/>
        </w:rPr>
        <w:softHyphen/>
      </w:r>
      <w:r w:rsidRPr="004C24A2">
        <w:rPr>
          <w:rFonts w:ascii="Calibri" w:eastAsia="Calibri" w:hAnsi="Calibri" w:cs="B Nazanin" w:hint="cs"/>
          <w:b/>
          <w:bCs/>
          <w:color w:val="000000" w:themeColor="text1"/>
          <w:sz w:val="32"/>
          <w:szCs w:val="32"/>
          <w:rtl/>
        </w:rPr>
        <w:t>گیری مجدد</w:t>
      </w:r>
    </w:p>
    <w:p w:rsidR="00001E83" w:rsidRPr="004C24A2" w:rsidRDefault="00001E83" w:rsidP="00001E83">
      <w:pPr>
        <w:tabs>
          <w:tab w:val="left" w:pos="656"/>
        </w:tabs>
        <w:spacing w:line="300" w:lineRule="auto"/>
        <w:ind w:left="0"/>
        <w:contextualSpacing/>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مقدمه:</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پایه اصلی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این است که یک فرد در کودکی خود از سوی والدین، نزدیکان و دیگر افراد یک سری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دریافت کرده و در پی آن تصمیماتی گرفته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و به دنبال آن نمایشنامه زندگی خود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نویسد. در درمان از مراجع خواسته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به صحنه اصلی که مرتبط با شکل فعلی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است برگردد و مراجع روی احساسات، رفتار، ارتباطاتی که در آن زمان داشته صحبت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 توضیح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و درمانگر به او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او بتواند تصمیمات جدیدی بگیرد. این راهبرد به فرد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بتواند داستان جدیدی در مورد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بنویسد. درمانگر مسئولیت انجام مراحل را به عهده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(تا حدی شبیه به رهبر گروه)، امّا مسئولیت انتخاب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بر عهده مراجع است. (آلن،2009)</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باب و مری گلدینگ از این نظریه پیروی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که وقتی شخص در مورد مشکلی گیر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این بدان معنا است که دو بخش از شخصیت او با نیروی یکسان به دو جهت مخالف فشار وارد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آورند. نتیجه تنها این خواهد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که شخص انرژی زیادی را صرف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ولی به هیچ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جا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رسد، این وضعیت تنگنا نامیده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گلدینگ نظریه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را با به تصویرکشیدن تنگناها به عنوان چیزی که بین حالات مختلف من اتفاق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افتد، بسط و توسعه داد. در درمان برطرف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تنگناها معمولاً با روش گشتالت، معروف به « روش دو صندلی رو</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روی هم » انجام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پذیرد. مراجع بخش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متضاد خودش را در صندلی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مختلف تصور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سپس به نوبت خودش هریک از آن بخش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 گفت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وگویی را به منظور حل تضاد انجام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در طی این روند، احساس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سرکوب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«کودک» ممکن است اغلب به سطح بیایند. (استوارت و جونز، 1987، ترجمه دادگستر، 1386)</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کاربرد نظریه تحلیل تبادلی به همراه تکنیک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گشتالت با هدف رسیدن به قرار داد مراجع است. این روش خیلی ساده است، ابتدا از مراجعین خواسته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تا احساسشان را که تجربه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توضیح دهند و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به زبان خودشان بیان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بعد از مراجع خواسته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شرایط مشابه آن در کودکی داشته را توضیح</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فرض این فرآیند این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که در شرایط پراسترس مردم راه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آشنای دیدن دنیا را تجربه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و الگوهایی را که به موازات تصمیمات گذشته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شان است را دوباره عمل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بعد از اینکه با صحنه نمایش اوّلیه تماس ایجاد شد، تکنیک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گشتالت برای بیان احساسی که در ابتدا حل نشده بودند، مورد استفاده قرار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نتیجه این فرآیند درمان و رشد شخصی فرد است. اغلب مراجعین برای درک عینی شرایط اصلی و اینکه چگونه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شان را به پایان رساندن « نمایشنامه اوّلیه » وفق 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اند، آمده اند. </w:t>
      </w:r>
      <w:r w:rsidRPr="004C24A2">
        <w:rPr>
          <w:rFonts w:ascii="Calibri" w:eastAsia="Calibri" w:hAnsi="Calibri" w:cs="B Nazanin" w:hint="cs"/>
          <w:color w:val="000000" w:themeColor="text1"/>
          <w:sz w:val="28"/>
          <w:szCs w:val="28"/>
          <w:rtl/>
        </w:rPr>
        <w:lastRenderedPageBreak/>
        <w:t>روش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برای درمان افرادی که با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والدی منفی زندگی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مؤثر است. (سرات، 2002)</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p>
    <w:p w:rsidR="00001E83" w:rsidRPr="004C24A2" w:rsidRDefault="00001E83" w:rsidP="00001E83">
      <w:pPr>
        <w:tabs>
          <w:tab w:val="left" w:pos="656"/>
        </w:tabs>
        <w:spacing w:line="300" w:lineRule="auto"/>
        <w:ind w:left="0"/>
        <w:contextualSpacing/>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چگونگی شکل</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گیری راهبرد تصمیم</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گیری مجدد</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امروزه 3 مکتب اصلی در تحلیل رفتار متقابل قابل تشخیص است و درمان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گران معمولاً از روش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تلفیقی استفاده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مکتب کلاسیک که اریک برن ارائه داد، مکتب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که باب و مری گلدینگ پایه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گذار آن بودند و نظریه تحلیل  تبادلی را با روش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درمانی گشتالت ترکیب کردند. مکتب سوم، مکتب نیروگذاری روانی است که شیف پایه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گذار آن بود. در این مکتب مراجع تشویق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به دوران کودکی بازگشت کرده و سپس فرصتی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یابد تا خود را دوباره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(جونز و استوارت، 1987، ترجمه دادگستر، 1386)</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تحلیل تبادلی بعد از استقبال مردم در دهه1970، به دلیل زبان اسرارآمیز و ضعف پژوهشی به تدریج جایگاه خود را به عنوان یک نظام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شاخص، از دست 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با این حال تحلیل تبادلی نیروی مقوله قدرتمندی برای دیدگاه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میان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فردی بوده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آینده تحلیل تبادلی در ترکیب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آن با نظام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دیگر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نهفته است. تحلیل تبادلی در زوج</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خانواده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اغلب با نظریه سیستمی ترکیب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تحلیل تبادلی را با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پیوند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و بسیاری از تحلیل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گران تبادلی خود را با مکتب وجودی ارتباط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دادند. (پروچسکا و نورکراس، 2007، ترجمه سید محمدی، 1389)</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شالوده متون تحلیل تبادلی این است که، موضع زندگی هرکس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توانیم تغییر دهیم همچون اشخاص این مواضع را با نوعی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اتخاذ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در تحلیل تبادلی به این کار، «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گویند. یعنی «واقف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بر اطلاعات ضبط</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منسوخ</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داشتن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اتخاذ تصمیمات جدید» (منینگر، 1994، ترجمه فیروز بخت، 1384)</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p>
    <w:p w:rsidR="00001E83" w:rsidRPr="004C24A2" w:rsidRDefault="00001E83" w:rsidP="00001E83">
      <w:pPr>
        <w:tabs>
          <w:tab w:val="left" w:pos="656"/>
        </w:tabs>
        <w:spacing w:line="300" w:lineRule="auto"/>
        <w:ind w:left="0"/>
        <w:contextualSpacing/>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راهبرد تصمیم</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گیری مجدد</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یک روش کمتر شناخته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ایست که توسط یک مددکار اجتماعی به نام ماری مک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کلورگلدینگ و شوهر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پزشک مرحومش، رابرت گلدینگ، در سال 1970 گسترش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یافت. درمان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گلدینگ و گلدینگ ، 1979، 1989) تلفیقی از تحلیل تبادلی اریک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برن و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lastRenderedPageBreak/>
        <w:t>درمانی پرلز است. تحلیل تبادلی یادگیری عاطفی اوّلیه (تصمیمات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کودکی) را در میان بافت یک پاسخ کودکی به امرونهی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والدین نگاه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امرونهی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والدینی،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کلامی و غیرکلامی والدین هستند.(برای مثال: خودت نباش، انجام نده، فکر نکن، لایق نباش، باهوش نباش و غیره) بچه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شکل عاطفی پاسخ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و سپس تصمیماتی را شکل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(ارزیابی تمامیت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 از خود در تعاملات) (برای مثال، من هیچ نیرویی ندارم، من به اندازه کافی خوب نیستم، من لیاقت زندگی با خودشان ندارم، من ارزش دوست داشتن ندارم، من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توانم اعتماد کنم) که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تا بزرگسالی حمل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من تصمیمات و ارزیابی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از زندگی اغلب رشد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در واکنش به دردهای روانی مزمن بزرگسالی به چنین ارزیابی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از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رسند که: من امنیت ندارم، من در رنج و زحمت هستم، من تحت کنترل نیستم، چنین ارزیابی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از خودکاری در بزرگسالی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و واکنش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بزرگسالی را به محیط بدون آگاهی شکل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(آشکارشدن در نمایشنامه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بزرگسالی)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به درمانگر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این ارزیابی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از خود تعاملات در حال حاضر را تعیین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 جست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وجو کند نشانه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موجود را که این تصمیمات و عواطف تحت تأثیر آن را بیان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بعد از اینکه درمانگر بتواند ارزیابی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از خود در تعاملات را مشخص</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سپس درمانگر از بیمار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به زمانی برگردد که آن ارزیابی خاص از خود در تعاملات را در گذشته تجربه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 درمانگر آنقدر این سوأل را از بیمار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پرسد تا او را به آن زمان برگرداند. بعد از بازگشت آگاهانه به آن سن، سپس درمانگر از بیمار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که روی احساسات مختلف زیاد (ترس، اندوه، عصبانیت، گناه و غیره) مربوط به آن حادثه تأمل کند. بیمار تشویق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تا با منع (شخص یا حادثه) در صندلی خالی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پرلز صحبت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یا هرحادثه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که بیمار را برای صحبت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با منع مثل اینکه در اتاق حاضر وجود دارد، تشویق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این کار به بیمار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کند تا مسائلی را که قبلاً به طور کامل انجام نداده به انجام برساند. (برگر، 2006) </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بعد از اینکه با استفاده از صندلی خالی مکالمه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صورت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باید این کار ناتمام با «گفتن خداحافظ» پایان پذیرد. اگر فرد نتواند احساسات بیان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نشده خود چون: رنجش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قدیمی، ناکامی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آزردگی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احساسات گناه و حتی عشقی را که نتوانست بر زبان بیاورد را بگوید، از رشد و پیشرفت آتی وی جلوگیری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یک ارزیابی جدیدی از خود در تعاملات (یک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بسازد، به عبارت دیگر من کنترل دارم، من به اندازه کافی خوب هستم، من خوبم، من سالمم و غیره. (کلگ، 2004)</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گلدینگ و گلدینگ (1997) در پشت این مداخلات چندهدف واضح دارند: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خواهند صحنه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را بیآفرینند که به جای اینکه با تراژدی به انتها برسد، پایان خوبی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همچنین از نظر آنان نکته قابل تأمل در این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که مراجع تصمیم بگیرد که دیگر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را تغییردهد. اگر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ها (درمانگر) احساس کند </w:t>
      </w:r>
      <w:r w:rsidRPr="004C24A2">
        <w:rPr>
          <w:rFonts w:ascii="Calibri" w:eastAsia="Calibri" w:hAnsi="Calibri" w:cs="B Nazanin" w:hint="cs"/>
          <w:color w:val="000000" w:themeColor="text1"/>
          <w:sz w:val="28"/>
          <w:szCs w:val="28"/>
          <w:rtl/>
        </w:rPr>
        <w:lastRenderedPageBreak/>
        <w:t>که مراجع به جای آنکه سعی در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جدید در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از دیگران عیب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جویی کرده و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سرزنش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 بخواهد رفتار دیگران را عوض</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فهمند که جلسات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 نبوده است.</w:t>
      </w:r>
    </w:p>
    <w:p w:rsidR="00001E83" w:rsidRPr="004C24A2" w:rsidRDefault="00001E83" w:rsidP="00001E83">
      <w:pPr>
        <w:tabs>
          <w:tab w:val="left" w:pos="656"/>
        </w:tabs>
        <w:spacing w:line="300" w:lineRule="auto"/>
        <w:ind w:left="0"/>
        <w:contextualSpacing/>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اصول</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کلی راهبرد تحلیل تبادلی:</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تحلیل تبادلی، یک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شناسی اجتماعی و نیز روشی برای بهبود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بخشیدن به ارتباطات است و در حقیقت یک تئوری جهانی ارتباط برای انواع گوناگون فرهنگ هاست. همچنین در این نظریه تلاش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اشخاصی که تحت درمان قرار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به درجه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از رشد شخصی برسند که بتوانند راه حل مشکلاتشان را خودشان بیابند. (انجمن تحلیل ارتباط محاوره ای، 2008، نقل از جوادی)</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کوری معتقد است تحلیل تبادلی به منزله یک روش درمان تعاملی است که بر جنبه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شناختی، عقلانی و رفتاری در فرآیند درمان تأکید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 هدف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افزایش آگاهی و توانایی فرد برای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و تغییر جریان زندگی خود است. (کوری، 1994، نقل از یوسفی و همکاران،1390)</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اریک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برن در دهه 1950، نظریه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را درباره تحلیل تبادلی پروراند، او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گفت ارتباط کلامی خصوصاً از نوع رودرروی آن، محور روابط اجتماعی انسان و همچنین محور روانکاوی است. برای برن نقطه شروع وقتی بود که دو نفر به هم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رسند و یکی از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سر صحبت با دیگری باز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او این مواجهه را محرک رفتار متقابل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دانست و واکنش طرف مقابل را پاسخ رفتار متقابل شخصی که محرک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فرستد، کنشگر است و فرستنده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پاسخ، پاسخگر به این ترتیب تحلیل رفتار متقابل، روش بررسی این رفتار متقابل است که « من با تو کاری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کنم و تو در جوابم کاری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 » (فیروز بخت، 1388)</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زمانی که برن ( 1970-1980 ) تصمیم گرفت به درمان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جویان خود و نه معلمانش گوش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به طور تصادفی به پدیده ارتباط مردم به صورت والد، کودک و بالغ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یافت. برن در زمان مناسب در جریان درمان پرسید: کدام جز درمانجو حرف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زند، پسر بچه یا مرد عاقل و بالغ؟ در همان لحظه با پرسیدن این سوأل، تحلیل تبادلی متولد شد. (پروچسکا، 2007، ترجمه سید محمدی، 1389)</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برن در عین حال معتقد است که شخصیت 3 حالت جداگانه یعنی « من والد » « من بالغ » و« من کودک » سازمان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یافته است که در ارتباطات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از هرکدام از این 3 حالت استفاده کرد. ارتباط « بالغ با بالغ »  «والد با والد » و یا « کودک با کودک » تکمیلی هستند و به ارتباط</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منجر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هردو طرف احساس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که یکدیگر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فهمند. تا وقتی تبادل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هر دو نفر مکمل باشد. ارتباط به آرامی و به نحو شایسته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پیش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رود. (چپمن، 2007)</w:t>
      </w:r>
    </w:p>
    <w:p w:rsidR="00001E83" w:rsidRPr="004C24A2" w:rsidRDefault="00001E83" w:rsidP="00001E83">
      <w:pPr>
        <w:tabs>
          <w:tab w:val="left" w:pos="656"/>
        </w:tabs>
        <w:spacing w:line="300" w:lineRule="auto"/>
        <w:ind w:left="0"/>
        <w:contextualSpacing/>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lastRenderedPageBreak/>
        <w:t>الگوی حالات من (والد-بالغ-کودک)</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این نظریه، ترکیبی از 3 حالت من که در طول زندگی فرد شکل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گرفته و ارزش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گذاری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در واکنش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رفتاری او قابل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ملاحظه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در واقع الگوی رفتاری یا شخصیت فرد را تشکیل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گرچه بعضی حالت من در افراد مختلف جنبه مسلط دارد، امّا بر حسب موقعیت، واکنش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فرد یا حالات من او تغییر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 به طور کلّی در این نظریه از جبرگرایی فرویدی به سوی توانایی فرد برای تغییر الگوهای رفتاری گرایش پیدا شود.</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مشخصات حالات من در جدول 1-2 نمایش داده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001E83" w:rsidRPr="004C24A2" w:rsidRDefault="00001E83" w:rsidP="00001E83">
      <w:pPr>
        <w:tabs>
          <w:tab w:val="left" w:pos="656"/>
        </w:tabs>
        <w:spacing w:line="300" w:lineRule="auto"/>
        <w:ind w:left="0"/>
        <w:contextualSpacing/>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مشخصات رفتاری و نوع ارزش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گذاری رفتار در حالات «من»</w:t>
      </w:r>
    </w:p>
    <w:tbl>
      <w:tblPr>
        <w:bidiVisual/>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4"/>
        <w:gridCol w:w="2882"/>
        <w:gridCol w:w="2850"/>
      </w:tblGrid>
      <w:tr w:rsidR="00001E83" w:rsidRPr="004C24A2" w:rsidTr="00E93098">
        <w:tc>
          <w:tcPr>
            <w:tcW w:w="3080"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حالات من</w:t>
            </w:r>
          </w:p>
        </w:tc>
        <w:tc>
          <w:tcPr>
            <w:tcW w:w="3081"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واکنش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رفتاری،افکار و احساسات</w:t>
            </w:r>
          </w:p>
        </w:tc>
        <w:tc>
          <w:tcPr>
            <w:tcW w:w="3081"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نوع ارزش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گذاری رفتار</w:t>
            </w:r>
          </w:p>
        </w:tc>
      </w:tr>
      <w:tr w:rsidR="00001E83" w:rsidRPr="004C24A2" w:rsidTr="00E93098">
        <w:tc>
          <w:tcPr>
            <w:tcW w:w="3080"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من «بالغ»</w:t>
            </w:r>
          </w:p>
        </w:tc>
        <w:tc>
          <w:tcPr>
            <w:tcW w:w="3081"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این زمانی و این مکانی-منطقی- معقول توأم با ارزیابی</w:t>
            </w:r>
          </w:p>
        </w:tc>
        <w:tc>
          <w:tcPr>
            <w:tcW w:w="3081"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منطبق با واقعیت </w:t>
            </w:r>
            <w:r w:rsidRPr="004C24A2">
              <w:rPr>
                <w:rFonts w:ascii="Times New Roman" w:eastAsia="Calibri" w:hAnsi="Times New Roman" w:cs="Times New Roman" w:hint="cs"/>
                <w:color w:val="000000" w:themeColor="text1"/>
                <w:sz w:val="28"/>
                <w:szCs w:val="28"/>
                <w:rtl/>
              </w:rPr>
              <w:t>–</w:t>
            </w:r>
            <w:r w:rsidRPr="004C24A2">
              <w:rPr>
                <w:rFonts w:ascii="Calibri" w:eastAsia="Calibri" w:hAnsi="Calibri" w:cs="B Nazanin" w:hint="cs"/>
                <w:color w:val="000000" w:themeColor="text1"/>
                <w:sz w:val="28"/>
                <w:szCs w:val="28"/>
                <w:rtl/>
              </w:rPr>
              <w:t xml:space="preserve"> غیر احساسی و واقع</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بینانه</w:t>
            </w:r>
          </w:p>
        </w:tc>
      </w:tr>
      <w:tr w:rsidR="00001E83" w:rsidRPr="004C24A2" w:rsidTr="00E93098">
        <w:tc>
          <w:tcPr>
            <w:tcW w:w="3080"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من «والد»</w:t>
            </w:r>
          </w:p>
        </w:tc>
        <w:tc>
          <w:tcPr>
            <w:tcW w:w="3081"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الگوبرداری شده از افراد صاحب نفوذ در زندگی فرد-دارای جنبه آمرانه و دستوری، قضاوت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w:t>
            </w:r>
          </w:p>
        </w:tc>
        <w:tc>
          <w:tcPr>
            <w:tcW w:w="3081"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دارای ارزشیابی آموخته شده و کم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انعطاف</w:t>
            </w:r>
          </w:p>
        </w:tc>
      </w:tr>
      <w:tr w:rsidR="00001E83" w:rsidRPr="004C24A2" w:rsidTr="00E93098">
        <w:tc>
          <w:tcPr>
            <w:tcW w:w="3080"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من «کودک»</w:t>
            </w:r>
          </w:p>
        </w:tc>
        <w:tc>
          <w:tcPr>
            <w:tcW w:w="3081"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برخاسته از انگیزه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آنی و طبیعی- لذت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جویانه و برگرفته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از تجربیات کودکی</w:t>
            </w:r>
          </w:p>
        </w:tc>
        <w:tc>
          <w:tcPr>
            <w:tcW w:w="3081" w:type="dxa"/>
            <w:shd w:val="clear" w:color="auto" w:fill="auto"/>
          </w:tcPr>
          <w:p w:rsidR="00001E83" w:rsidRPr="004C24A2" w:rsidRDefault="00001E83" w:rsidP="00E93098">
            <w:pPr>
              <w:tabs>
                <w:tab w:val="left" w:pos="656"/>
              </w:tabs>
              <w:spacing w:after="0" w:line="240" w:lineRule="auto"/>
              <w:ind w:left="0"/>
              <w:contextualSpacing/>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احساس و لذت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 بودن</w:t>
            </w:r>
          </w:p>
        </w:tc>
      </w:tr>
    </w:tbl>
    <w:p w:rsidR="00001E83" w:rsidRPr="004C24A2" w:rsidRDefault="00001E83" w:rsidP="00001E83">
      <w:pPr>
        <w:spacing w:line="300" w:lineRule="auto"/>
        <w:ind w:left="0"/>
        <w:rPr>
          <w:rFonts w:ascii="Calibri" w:eastAsia="Calibri" w:hAnsi="Calibri" w:cs="B Nazanin"/>
          <w:color w:val="000000" w:themeColor="text1"/>
          <w:sz w:val="28"/>
          <w:szCs w:val="28"/>
          <w:rtl/>
        </w:rPr>
      </w:pP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برن اشاره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حالت «من والد» مجموعه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از احساسات، بازخوردها و الگوهای رفتاری است که به حالات و رفتار والدین شباهت دارد. حالت «من بالغ» با مجموعه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مستقل از احساسات بازخوردها و الگوهای رفتاری مشخص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گردد که با واقعیت حاضر منطبق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من بالغ، 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پرداز و محاسبه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 اطلاعات است. حالت «من کودک» مجموعه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است از احساسات، بازخوردها و الگوهای رفتاری که از دوران کودکی فرد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جا مانده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(برن، 1989، فصیح،1375، به نقل از یوسفی و کریمی، 1390)</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اگر بخواهیم به صورت جزئی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الگوهای نفسانی را بررسی کنیم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گفت که 5 نوع طول موج یا سبک شخصیت عمومیت دارد. این طول موج</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حالات نفسانی ما هستند. این 5 حق انتخاب عبارتند از:</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والد کنترل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و مستبد: همچون والد واقعی، که قانون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گذار و ثابت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قدم است رفتار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والد تغذیه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و مهربان: همچون والدی واقعی، که مراقبت و پرورش کودک را به عهده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بالغ: همچون شخص بالغی که مشغول کار با دیگر همکاران است، عملکردی منطقی دارد و از روش حل مسئله پیروی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کودک مطیع و سازگار: به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رفتار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همانگونه که وقتی کودک بودیم، به ما یاددادند که با نزاکت باشیم.</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کودک طبیعی: مانند یک کودک طبیعی صمیمانه و خلاقانه برخورد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(هی، 1994، ترجمه عظیمی،  1385)</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گشتالت</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درمانی</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شکلی از هستی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است که به وسیله فریتس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پرلز توسعه یافته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و بر این فرض مبتنی است که افراد باید مسیر خود را در زندگی بیابند و مسئولیت شخصی خود را بپذیرند. (کوری، 2004، نقل از محمدی، 1389)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این نظریه بیشتر از چگونگی عمل سوأل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به چرایی کار ندارد. به تجربه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کنونی و اینجا و مفاهیمی مانند سدشدن آگاهی، برون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فکنی، بازگشت، یکی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خودمسئولیتی و خودنظم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جویی توجه دارد. و به عبارت دیگر در این نوع درمانگری سعی برآن است که سدهای آگاهی برداشته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 پیوستار آگاهی افزایش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یابد. درمانگر پیرو این مکتب سعی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توانایی فرد را برای خودنظم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بخشی افزایش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(وویت و دیاک، 2007)</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شیوه گشتالت به آگاهی درآوردن درلحظه، تفاوت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آشکار بین نمایش و واکنش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مراجع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بیش از سی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سال وجود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و اصول اساسی آن این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که، زندگی در زمان حال اتفاق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افتد نه در زمان گذشته یا آینده. بنابراین، یک گشتالت درمانگر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گوید، «زمانی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که در زمان حال زندگی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کنیم، به طورکامل زنده نیستیم» این نظریه به ندرت بیان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چرا چیزی اتفاق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افتد، امّا در عوض چگونگی اتفاق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افتادن و چیزی که مراجع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در مورد آن انجام دهد را در زمان حال موردبررسی قرار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در زمان حال، جراحت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عاطفی حل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نشده تجربه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و زمانی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که این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طورکامل تجربه شدند، تغییر به طور طبیعی اتفاق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افتد. (سرات،2002)</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     ملینک (2005، به نقل از محمدی، 1389) معتقد است در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تبادلات بین مشاور و مراجع، به عنوان یک ابزار جهت تغییر مشهود است. بیمار با ایده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جز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است به چالش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افتد و بدون اعتراض در بازی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شرکت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در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فرض بر این است که مکالمات تبادلی که انجام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و آگاهی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بیمار به دست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آورد، تنها یک تمرین در جلسه درمان نیست، بلکه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موجب حل مشکلات بیمار در خارج از جلسه درمان شود. در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فرض بر این است که بدون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آگاهی تغییر به وجود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آید. زمانی انسان با مشکلی مواجه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به طور ذاتی جهت تغییر با محیط با دیگران عمل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امّا زمانی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که به طور جدی موضوع را بررسی کنیم و یا در مورد آن آگاه شویم در حال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 چیزی متفاوت خواهیم بود.</w:t>
      </w:r>
    </w:p>
    <w:p w:rsidR="00001E83" w:rsidRPr="004C24A2" w:rsidRDefault="00001E83" w:rsidP="00001E83">
      <w:pPr>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مفهوم نمایشنامه زندگی</w:t>
      </w:r>
      <w:r w:rsidRPr="004C24A2">
        <w:rPr>
          <w:rFonts w:ascii="Calibri" w:eastAsia="Calibri" w:hAnsi="Calibri" w:cs="B Nazanin"/>
          <w:b/>
          <w:bCs/>
          <w:color w:val="000000" w:themeColor="text1"/>
          <w:sz w:val="28"/>
          <w:szCs w:val="28"/>
          <w:vertAlign w:val="superscript"/>
          <w:rtl/>
        </w:rPr>
        <w:footnoteReference w:id="1"/>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نظریه نمایشنامه زندگی برای اوّلین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بار توسط اریک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برن و همکارانش، به خصوص کلاد استانبر</w:t>
      </w:r>
      <w:r w:rsidRPr="004C24A2">
        <w:rPr>
          <w:rFonts w:ascii="Calibri" w:eastAsia="Calibri" w:hAnsi="Calibri" w:cs="B Nazanin"/>
          <w:color w:val="000000" w:themeColor="text1"/>
          <w:sz w:val="28"/>
          <w:szCs w:val="28"/>
          <w:vertAlign w:val="superscript"/>
          <w:rtl/>
        </w:rPr>
        <w:footnoteReference w:id="2"/>
      </w:r>
      <w:r w:rsidRPr="004C24A2">
        <w:rPr>
          <w:rFonts w:ascii="Calibri" w:eastAsia="Calibri" w:hAnsi="Calibri" w:cs="B Nazanin" w:hint="cs"/>
          <w:color w:val="000000" w:themeColor="text1"/>
          <w:sz w:val="28"/>
          <w:szCs w:val="28"/>
          <w:rtl/>
        </w:rPr>
        <w:t>، در اواسط دهه 1960 بنیان گذارده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موضوع نمایشنامه زندگی، به عنوان بخشی از نظریه تحلیل تبادلی اهمّیت زیادی پیداکرده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طوری که در حال حاضر اهمّیت آن در سطح اهمّیت حالت ایگو که هسته مرکزی تحلیل تبادلی است، قراردارد. این اندیشه که الگوی زندگی افراد بزرگسال تحت تأثیر تجارب دوران کودکی آنان قرار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نه تنها هسته مرکزی تحلیل تبادلی است، بلکه در بسیاری از گرایش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نظریات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شناختی دیگر هم وجود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دارد. نکته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که نظریه نمایشنامه زندگی را در تحلیل تبادلی از دیگر نظریات متمایز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سازد این است که از نظر تحلیل تبادلی، کودک در دوران اوّلیه زندگی، طرح و برنامه ویژه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برای زندگی آینده خودش بنیان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گذارد تا این که به شکل خیلی ساده، یک دیدگاه کلی نسبت به جهان پیداکند. این طرح زندگی به شکل نمایشنامه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تهیه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به طور واضحی دارای آغاز، بخش میانی و پایانی است. (استوارت جونز، 1987، ترجمه دادگستر،1386)</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برای اطلاع از طرز کار نمایشنامه زندگی و برای برخورد درمانی با آن، لازم است که اطلاعات مفصلی از دستگاه نمایشنامه زندگی داشته باشیم. اغلب نمایشنامه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قبل از 6 سالگی برنامه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ریزی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(برن، ترجمه قرچه داغی،1370) شروع نگارش نمایشنامه زندگی از بدو تولد بوده است. زمانی که 4 سالگی فرا رسید، اساس این طرح و نقشه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در 7 سالگی جزئیات اصلی داستان زندگی کامل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از آن زمان تا 12 سالگی ویرایش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 نکاتی به آن اضافه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شود. در دوران نوجوانی و بزرگسالی </w:t>
      </w:r>
      <w:r w:rsidRPr="004C24A2">
        <w:rPr>
          <w:rFonts w:ascii="Calibri" w:eastAsia="Calibri" w:hAnsi="Calibri" w:cs="B Nazanin" w:hint="cs"/>
          <w:color w:val="000000" w:themeColor="text1"/>
          <w:sz w:val="28"/>
          <w:szCs w:val="28"/>
          <w:rtl/>
        </w:rPr>
        <w:lastRenderedPageBreak/>
        <w:t>تجدید نظر شده و با این واقعیت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زندگی گروهی هماهنگ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این داستان دارای مفهوم، موضوع اصلی و نقشه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فرعی است و ممکن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کمدی یا تراژدی، جالب و پرهیجان یا خسته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الهام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 و روح</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افزا یا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روح و کسل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باشد. (استوارت جونز، 1987، ترجمه دادگستر،1386)</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نمایشنامه زندگی ابزاری است در دست کودک برای حفظ موضع زندگیش. کودک در اوّلین سال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زندگی خود اطلاعاتی را مورد داد و ستد نوازش، ساخت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 زمان و موضع زندگی دریافت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او شرایط را طوری جور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پیشاپیش تصمیمات زندگی وی گرفته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باشند. کودک پس از نوشته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نمایشنامه زندگیش، نقش یک کارگردان را بازی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 دنبال کسی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گردد که بهتر از بقیه نقش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نمایشنامه او را بازی کند، همان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طور که برن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گوید : «کودک برای واداشتن افراد به انجام دادن بازی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موردنظرش به ترفندهای جالبی متوسل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 در نهایت کسانی را برمی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گزیند که بیش از دیگران با نمایشنامه او هماهنگ باشند. به عبارت دیگر، کودک به طور شهودی کسانی را که نمایشنامه های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شان مکمل نمایشنامه زندگی او هستند برمیگزیند.» (منینگر، 1994، ترجمه فیروزبخت،1384)</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انجمن تحلیل تبادلی برای کشف و پی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بردن به نمایشنامه زندگی افراد پرسشنامه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تنظیم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کرده که شامل 37 سوال است. با پاسخ به این سوألات توسط افراد،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درمانگران و مشاوران نمایشنامه زندگی افراد را شناسایی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برای نمونه چند مورد از سوألات عبارتند از:</w:t>
      </w:r>
    </w:p>
    <w:p w:rsidR="00001E83" w:rsidRPr="004C24A2" w:rsidRDefault="00001E83" w:rsidP="00001E83">
      <w:pPr>
        <w:numPr>
          <w:ilvl w:val="0"/>
          <w:numId w:val="5"/>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خودتان را به طور خلاصه توصیف کنید.</w:t>
      </w:r>
    </w:p>
    <w:p w:rsidR="00001E83" w:rsidRPr="004C24A2" w:rsidRDefault="00001E83" w:rsidP="00001E83">
      <w:pPr>
        <w:numPr>
          <w:ilvl w:val="0"/>
          <w:numId w:val="5"/>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مادر و پدرتان را به طور خلاصه توصیف کنید.</w:t>
      </w:r>
    </w:p>
    <w:p w:rsidR="00001E83" w:rsidRPr="004C24A2" w:rsidRDefault="00001E83" w:rsidP="00001E83">
      <w:pPr>
        <w:numPr>
          <w:ilvl w:val="0"/>
          <w:numId w:val="5"/>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زمانی که پدر و مادر از شما تعریف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چه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گویند؟</w:t>
      </w:r>
    </w:p>
    <w:p w:rsidR="00001E83" w:rsidRPr="004C24A2" w:rsidRDefault="00001E83" w:rsidP="00001E83">
      <w:pPr>
        <w:numPr>
          <w:ilvl w:val="0"/>
          <w:numId w:val="5"/>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زمانی که انتقاد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چه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گویند؟</w:t>
      </w:r>
    </w:p>
    <w:p w:rsidR="00001E83" w:rsidRPr="004C24A2" w:rsidRDefault="00001E83" w:rsidP="00001E83">
      <w:pPr>
        <w:numPr>
          <w:ilvl w:val="0"/>
          <w:numId w:val="5"/>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عمده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ترین نصیحتشان به شما چیست؟</w:t>
      </w:r>
    </w:p>
    <w:p w:rsidR="00001E83" w:rsidRPr="004C24A2" w:rsidRDefault="00001E83" w:rsidP="00001E83">
      <w:pPr>
        <w:numPr>
          <w:ilvl w:val="0"/>
          <w:numId w:val="5"/>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وقتی بزرگ شوید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خواهید 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کاره شوید؟</w:t>
      </w:r>
    </w:p>
    <w:p w:rsidR="00001E83" w:rsidRPr="004C24A2" w:rsidRDefault="00001E83" w:rsidP="00001E83">
      <w:pPr>
        <w:numPr>
          <w:ilvl w:val="0"/>
          <w:numId w:val="5"/>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مادر و پدرتان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خواهند 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کاره شوید؟</w:t>
      </w:r>
    </w:p>
    <w:p w:rsidR="00001E83" w:rsidRPr="004C24A2" w:rsidRDefault="00001E83" w:rsidP="00001E83">
      <w:pPr>
        <w:numPr>
          <w:ilvl w:val="0"/>
          <w:numId w:val="5"/>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جذاب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ترین داستان دوره کودکی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تان چه بود؟</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تصمیمات</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والدین در یک محیط خانوادگی سالم، صرف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نظر از اینکه فرزندشان چه عملی را انجام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قید و شرط از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مراقبت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اما وقتی مراقبت و محافظت را مشروط به اجرای احکام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دانند و </w:t>
      </w:r>
      <w:r w:rsidRPr="004C24A2">
        <w:rPr>
          <w:rFonts w:ascii="Calibri" w:eastAsia="Calibri" w:hAnsi="Calibri" w:cs="B Nazanin" w:hint="cs"/>
          <w:color w:val="000000" w:themeColor="text1"/>
          <w:sz w:val="28"/>
          <w:szCs w:val="28"/>
          <w:rtl/>
        </w:rPr>
        <w:lastRenderedPageBreak/>
        <w:t>فرزندشان را وادار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خصایص مورد نظر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بپذیرد، فرزند شروع به « نمایشنامه نویسی»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تصمیمات نمایشنامه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معمولاً به صورت هوشیارانه و برای همراهی با احکام والدین اتخاذ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در این مقطع، فرزند برای آنکه از تنبیهات و انتقادهای والدینش در امان بماند، خود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مختاری خویش را به محافظت و مراقبت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والدینش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فروشد. این تصمیم در واقع تبدیل موضع «من خوب هستم» به «من خوب نیستم» است. آدم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مورد خوب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بودن، یا غیرخوب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بودن دیگران هم تصمیم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درمانگر به آدم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این چنین تغییرموضعی را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نمایشنامه قبلی خود را کنار بگذارند و زندگی توأم با خودمختاری را دنبال کنند یا به قول برن،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نمایشنامه را تمام کنند و نمایش دیگری را شروع کنند.(بوستان،1386)</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تنگناها و تصمیمات مجدد</w:t>
      </w:r>
      <w:r w:rsidRPr="004C24A2">
        <w:rPr>
          <w:rFonts w:ascii="Calibri" w:eastAsia="Calibri" w:hAnsi="Calibri" w:cs="B Nazanin"/>
          <w:b/>
          <w:bCs/>
          <w:color w:val="000000" w:themeColor="text1"/>
          <w:sz w:val="28"/>
          <w:szCs w:val="28"/>
          <w:vertAlign w:val="superscript"/>
          <w:rtl/>
        </w:rPr>
        <w:footnoteReference w:id="3"/>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تنگنا نقطه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ایست که در آن دو یا چند نیروی متضاد به هم برخورد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_ یک محل تلاقی_ باب تنگناها را به 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نوع یا 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درجه تقسیم کرد. تنگناهای درجه اوّل، بین حالت والد شخص و حالت کودک او مبتنی بر ضد باز 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است. اوّلین درجه تنگنا، واکنش به ضد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است. در ابتدا کودک تصمیم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آن چه والدینش از او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خواهند، از قبیل سخت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کارکردن، را انجام دهد، و ممکن است، تا زمانی که برای کارکردنش نوازش دریافت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 کارکردن با دیگر علایقش در زندگی منافاتی ندارد، احساس خوبی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در این نقطه که او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تغییرکند و کمتر کارکند، احساس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گیرکرده و توان تغییر ندارد، او در تنگنا قرارگرفته است. برای بیرون آمدن از این تنگنا، او از جانب حالت بالغ کودک آزادش</w:t>
      </w:r>
      <w:r w:rsidRPr="004C24A2">
        <w:rPr>
          <w:rFonts w:ascii="Calibri" w:eastAsia="Calibri" w:hAnsi="Calibri" w:cs="B Nazanin"/>
          <w:color w:val="000000" w:themeColor="text1"/>
          <w:sz w:val="28"/>
          <w:szCs w:val="28"/>
          <w:vertAlign w:val="superscript"/>
          <w:rtl/>
        </w:rPr>
        <w:footnoteReference w:id="4"/>
      </w:r>
      <w:r w:rsidRPr="004C24A2">
        <w:rPr>
          <w:rFonts w:ascii="Calibri" w:eastAsia="Calibri" w:hAnsi="Calibri" w:cs="B Nazanin" w:hint="cs"/>
          <w:color w:val="000000" w:themeColor="text1"/>
          <w:sz w:val="28"/>
          <w:szCs w:val="28"/>
          <w:rtl/>
        </w:rPr>
        <w:t>- همان استاد کوچولویی که تصمیم اوّلیه را برای سخت کارکردن گرفته بود، تصمیم گیری مجدد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تنگنای درجه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دوم، استاد کوچولو در پاسخ به یک بازدارنده، به جای ضدبازدارنده، تصمیم اتخاذ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 برای حل موفقّیت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آمیز این تنگنا، مراجع خود را در خاطره والدین واقعی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و اینکه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چگونه صدا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زدند، چگونه نگاه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کردند، چگونه احساس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کردند، درگیر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اغلب تفاوت در شدت والدین است که ممکن است در اوّلین مرحله کار چندان اثربخش نباشد. درمانگر محیطی ایجاد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مراجع همان احساسی را که در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را اوّلیه داشته را دوباره تجربه کند. مراجع باید بیشتر در حالت کودک خود باشد تا در حالت بالغ. تنگنای درجه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سوم، تنگنایی است که در آن مراجع خود را به عنوان کسی تجربه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همیشه همانطور تجربه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کرده، بوده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است. در تنگنای </w:t>
      </w:r>
      <w:r w:rsidRPr="004C24A2">
        <w:rPr>
          <w:rFonts w:ascii="Calibri" w:eastAsia="Calibri" w:hAnsi="Calibri" w:cs="B Nazanin" w:hint="cs"/>
          <w:color w:val="000000" w:themeColor="text1"/>
          <w:sz w:val="28"/>
          <w:szCs w:val="28"/>
          <w:rtl/>
        </w:rPr>
        <w:lastRenderedPageBreak/>
        <w:t>درجه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سه، مراجع اعتقاد دارد که،  همیشه خودسر، عصبانی، به دردنخور، یا فردی بوده که توان بازی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ندارد، او واقعاً جنسیت دیگری دارد و به اشتباه در بدنی متفاوت متولد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برای کارکردن با چنین تنگناهایی، مراجع نیاز دارد که هر دو جنبه وجودش توجه کند.« من مرد هستم، به همان اندازه که زن هستم» «من بازیگوش هستم و به همان اندازه اصلاً نمیتوانم بازی کنم» و به نوبت هر کدام از جنبه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وجودش را بازی کند تا زمانی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که انرژی موجود در بخش کودکی وجودش را تجربه کند. ( گلدینگ و گلدینگ ، 1979)</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توالی فرآیند تصمیم</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گیری مجدد:</w:t>
      </w:r>
    </w:p>
    <w:p w:rsidR="00001E83" w:rsidRPr="004C24A2" w:rsidRDefault="00001E83" w:rsidP="00001E83">
      <w:pPr>
        <w:numPr>
          <w:ilvl w:val="0"/>
          <w:numId w:val="6"/>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یک قرارداد جلسه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شفاف ایجاد کنید.</w:t>
      </w:r>
    </w:p>
    <w:p w:rsidR="00001E83" w:rsidRPr="004C24A2" w:rsidRDefault="00001E83" w:rsidP="00001E83">
      <w:pPr>
        <w:numPr>
          <w:ilvl w:val="0"/>
          <w:numId w:val="6"/>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از مراجع بخواهید تصویری را که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بیانگر مشکل ارائه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را مطرح</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همانطور که این تصویر را شرح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درمانگر احساسات تخریبی که مراجع تجربه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را یادداشت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w:t>
      </w:r>
    </w:p>
    <w:p w:rsidR="00001E83" w:rsidRPr="004C24A2" w:rsidRDefault="00001E83" w:rsidP="00001E83">
      <w:pPr>
        <w:numPr>
          <w:ilvl w:val="0"/>
          <w:numId w:val="6"/>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درمانگر از مراجع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تصویری از دوران کودکی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را مجدداً تجربه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به تصویر اخیری که توصیف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مرتبط باشد.</w:t>
      </w:r>
    </w:p>
    <w:p w:rsidR="00001E83" w:rsidRPr="004C24A2" w:rsidRDefault="00001E83" w:rsidP="00001E83">
      <w:pPr>
        <w:numPr>
          <w:ilvl w:val="0"/>
          <w:numId w:val="6"/>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هنگامی که مراجع در «کودک» خود قراردارد، درمانگر به او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نسبت به منابع کاملاً کتابخانه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که در زمان حال برای بقاء و رفع نیازهایش در اختیار دارد به آگاهی برسد.</w:t>
      </w:r>
    </w:p>
    <w:p w:rsidR="00001E83" w:rsidRPr="004C24A2" w:rsidRDefault="00001E83" w:rsidP="00001E83">
      <w:pPr>
        <w:numPr>
          <w:ilvl w:val="0"/>
          <w:numId w:val="6"/>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در زمانی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که مراجع در حالت کودک قراردارد، از او بخواهیم تصمیم جدیدی اخذ کند که از آن طریق بتواند از منابع فعلی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بهره کامل ببرد. برای جابه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جایی احساسات تخریبی و وارد کردن احساسات اصیل و یا تأیید کلامی تصمیمات جدید که به صورت همخوان است، درمانگر خوب گوش و مشاهده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w:t>
      </w:r>
    </w:p>
    <w:p w:rsidR="00001E83" w:rsidRPr="004C24A2" w:rsidRDefault="00001E83" w:rsidP="00001E83">
      <w:pPr>
        <w:numPr>
          <w:ilvl w:val="0"/>
          <w:numId w:val="6"/>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از مراجع بخواهید مجدداً به حالت بالغ برگردد و از او بخواهید خیلی زود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مجددش را در ایجاد اکنون محکم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این بدان معنا است که از مراجع بخواهید درگیر یکسری رفتارهای جدید شود و یا نسبت به برخی محرک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حسی که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در آینده تجربیات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را فعال کند، آگاهی کسب کند.</w:t>
      </w:r>
    </w:p>
    <w:p w:rsidR="00001E83" w:rsidRPr="004C24A2" w:rsidRDefault="00001E83" w:rsidP="00001E83">
      <w:pPr>
        <w:numPr>
          <w:ilvl w:val="0"/>
          <w:numId w:val="6"/>
        </w:numPr>
        <w:spacing w:line="300" w:lineRule="auto"/>
        <w:ind w:left="-2" w:firstLine="284"/>
        <w:contextualSpacing/>
        <w:jc w:val="left"/>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در نهایت درمانگر با مراجع در مورد یک قرارداد وارد مذاکره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تا طی آن رفتارهایی جدید برای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را به طور متناوب تمرین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(استوارت، ترجمه عطارها، 1391)</w:t>
      </w:r>
    </w:p>
    <w:p w:rsidR="00001E83" w:rsidRPr="004C24A2" w:rsidRDefault="00001E83" w:rsidP="00001E83">
      <w:pPr>
        <w:spacing w:line="300" w:lineRule="auto"/>
        <w:ind w:left="0"/>
        <w:contextualSpacing/>
        <w:rPr>
          <w:rFonts w:ascii="Calibri" w:eastAsia="Calibri" w:hAnsi="Calibri" w:cs="B Nazanin"/>
          <w:color w:val="000000" w:themeColor="text1"/>
          <w:sz w:val="28"/>
          <w:szCs w:val="28"/>
        </w:rPr>
      </w:pPr>
    </w:p>
    <w:p w:rsidR="00001E83" w:rsidRPr="004C24A2" w:rsidRDefault="00001E83" w:rsidP="00001E83">
      <w:pPr>
        <w:spacing w:line="300" w:lineRule="auto"/>
        <w:ind w:left="0"/>
        <w:contextualSpacing/>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مثلث نمایش کارپمن</w:t>
      </w:r>
    </w:p>
    <w:p w:rsidR="00001E83" w:rsidRPr="004C24A2" w:rsidRDefault="00001E83" w:rsidP="00001E83">
      <w:pPr>
        <w:spacing w:line="300" w:lineRule="auto"/>
        <w:ind w:left="0"/>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lastRenderedPageBreak/>
        <w:t xml:space="preserve">     آسان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ترین راه برای درک و تحلیل نیروی محرکه یک بازی استفاده از مثلث درام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این کار شباهت میان بازی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روانی و درام تئاتری را نشان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صحنه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توجه تماشاگران را بهتر جلب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حاوی عناصر بازی است. درست مانند نمایشنامه درام بازیگران که نقش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آزاردهنده، ناجی، قربانی را طبق شکل زیر اجرا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کنند.(هی، 1994، ترجمه عظیمی، 1385) </w:t>
      </w:r>
    </w:p>
    <w:p w:rsidR="00001E83" w:rsidRPr="004C24A2" w:rsidRDefault="00001E83" w:rsidP="00001E83">
      <w:pPr>
        <w:spacing w:line="300" w:lineRule="auto"/>
        <w:ind w:left="0"/>
        <w:rPr>
          <w:rFonts w:ascii="Calibri" w:eastAsia="Calibri" w:hAnsi="Calibri" w:cs="B Nazanin"/>
          <w:color w:val="000000" w:themeColor="text1"/>
          <w:sz w:val="28"/>
          <w:szCs w:val="28"/>
          <w:rtl/>
        </w:rPr>
      </w:pPr>
    </w:p>
    <w:p w:rsidR="00001E83" w:rsidRPr="004C24A2" w:rsidRDefault="00F81963" w:rsidP="00001E83">
      <w:pPr>
        <w:spacing w:line="300" w:lineRule="auto"/>
        <w:ind w:left="0"/>
        <w:rPr>
          <w:rFonts w:ascii="Calibri" w:eastAsia="Calibri" w:hAnsi="Calibri" w:cs="B Nazanin"/>
          <w:color w:val="000000" w:themeColor="text1"/>
          <w:sz w:val="28"/>
          <w:szCs w:val="28"/>
          <w:rtl/>
        </w:rPr>
      </w:pPr>
      <w:r w:rsidRPr="00F81963">
        <w:rPr>
          <w:rFonts w:ascii="Calibri" w:eastAsia="Calibri" w:hAnsi="Calibri" w:cs="Arial"/>
          <w:noProof/>
          <w:color w:val="000000" w:themeColor="text1"/>
          <w:rtl/>
        </w:rPr>
        <w:pict>
          <v:shapetype id="_x0000_t128" coordsize="21600,21600" o:spt="128" path="m,l21600,,10800,21600xe">
            <v:stroke joinstyle="miter"/>
            <v:path gradientshapeok="t" o:connecttype="custom" o:connectlocs="10800,0;5400,10800;10800,21600;16200,10800" textboxrect="5400,0,16200,10800"/>
          </v:shapetype>
          <v:shape id="Flowchart: Merge 2" o:spid="_x0000_s1026" type="#_x0000_t128" style="position:absolute;left:0;text-align:left;margin-left:140.2pt;margin-top:20.1pt;width:132.75pt;height:7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" fillcolor="#4f81bd" strokecolor="#385d8a" strokeweight="2pt">
            <v:path arrowok="t"/>
          </v:shape>
        </w:pict>
      </w:r>
      <w:r w:rsidR="00001E83" w:rsidRPr="004C24A2">
        <w:rPr>
          <w:rFonts w:ascii="Calibri" w:eastAsia="Calibri" w:hAnsi="Calibri" w:cs="B Nazanin" w:hint="cs"/>
          <w:color w:val="000000" w:themeColor="text1"/>
          <w:sz w:val="28"/>
          <w:szCs w:val="28"/>
          <w:rtl/>
        </w:rPr>
        <w:t xml:space="preserve">                                                              ناجی                               </w:t>
      </w:r>
    </w:p>
    <w:p w:rsidR="00001E83" w:rsidRPr="004C24A2" w:rsidRDefault="00001E83" w:rsidP="00001E83">
      <w:pPr>
        <w:tabs>
          <w:tab w:val="left" w:pos="2730"/>
          <w:tab w:val="left" w:pos="3180"/>
          <w:tab w:val="left" w:pos="5862"/>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color w:val="000000" w:themeColor="text1"/>
          <w:sz w:val="28"/>
          <w:szCs w:val="28"/>
          <w:rtl/>
        </w:rPr>
        <w:tab/>
      </w:r>
      <w:r w:rsidRPr="004C24A2">
        <w:rPr>
          <w:rFonts w:ascii="Calibri" w:eastAsia="Calibri" w:hAnsi="Calibri" w:cs="B Nazanin" w:hint="cs"/>
          <w:color w:val="000000" w:themeColor="text1"/>
          <w:sz w:val="28"/>
          <w:szCs w:val="28"/>
          <w:rtl/>
        </w:rPr>
        <w:t>آزاردهنده</w:t>
      </w:r>
      <w:r w:rsidRPr="004C24A2">
        <w:rPr>
          <w:rFonts w:ascii="Calibri" w:eastAsia="Calibri" w:hAnsi="Calibri" w:cs="B Nazanin"/>
          <w:color w:val="000000" w:themeColor="text1"/>
          <w:sz w:val="28"/>
          <w:szCs w:val="28"/>
          <w:rtl/>
        </w:rPr>
        <w:tab/>
      </w:r>
      <w:r w:rsidRPr="004C24A2">
        <w:rPr>
          <w:rFonts w:ascii="Calibri" w:eastAsia="Calibri" w:hAnsi="Calibri" w:cs="B Nazanin" w:hint="cs"/>
          <w:color w:val="000000" w:themeColor="text1"/>
          <w:sz w:val="28"/>
          <w:szCs w:val="28"/>
          <w:rtl/>
        </w:rPr>
        <w:t xml:space="preserve">   </w:t>
      </w:r>
      <w:r w:rsidRPr="004C24A2">
        <w:rPr>
          <w:rFonts w:ascii="Calibri" w:eastAsia="Calibri" w:hAnsi="Calibri" w:cs="B Nazanin"/>
          <w:color w:val="000000" w:themeColor="text1"/>
          <w:sz w:val="28"/>
          <w:szCs w:val="28"/>
          <w:rtl/>
        </w:rPr>
        <w:tab/>
      </w:r>
      <w:r w:rsidRPr="004C24A2">
        <w:rPr>
          <w:rFonts w:ascii="Calibri" w:eastAsia="Calibri" w:hAnsi="Calibri" w:cs="B Nazanin" w:hint="cs"/>
          <w:color w:val="000000" w:themeColor="text1"/>
          <w:sz w:val="28"/>
          <w:szCs w:val="28"/>
          <w:rtl/>
        </w:rPr>
        <w:t>قربانی</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w:t>
      </w:r>
    </w:p>
    <w:p w:rsidR="00001E83" w:rsidRPr="004C24A2" w:rsidRDefault="00001E83" w:rsidP="00001E83">
      <w:pPr>
        <w:spacing w:line="30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نمودار 2-1 مثلث نمایش کارپمن</w:t>
      </w:r>
    </w:p>
    <w:p w:rsidR="00001E83" w:rsidRPr="004C24A2" w:rsidRDefault="00001E83" w:rsidP="00001E83">
      <w:pPr>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 آزاردهنده » کسی است که دیگران را تحقیر و سرزنش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از نظر « آزاردهنده »، دیگران افرادی دون و غیرخوب هستند. « نجات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 » نیز افراد را دون و غیرخوب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پندارد ولی « نجات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 » از سطح بالاتری کمک ارائه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او بر این باور است که « من باید به دیگران کمک کنم، زیرا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قدر کافی توان کمک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به خود را ندارند » در مورد « قربانی » این خودش است که مادون و غیرخوب است. گاهی اوقات شخص « قربانی » به دنبال « آزاردهنده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گردد که او را تحقیر کند و دور بیندازد و یا اینکه « قربانی » به دنبال « نجات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است که به او کمک کند و این باور را که « من »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توانم از عهده خودم برآیم را تأیید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(استوارت جونز، 1987، ترجمه دادگستر،1386)</w:t>
      </w:r>
    </w:p>
    <w:p w:rsidR="00001E83" w:rsidRPr="004C24A2" w:rsidRDefault="00001E83" w:rsidP="00001E83">
      <w:pPr>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اصول کلی راهبرد تصمیم</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گیری مجدد</w:t>
      </w:r>
    </w:p>
    <w:p w:rsidR="00001E83" w:rsidRPr="004C24A2" w:rsidRDefault="00001E83" w:rsidP="00001E83">
      <w:pPr>
        <w:ind w:left="0"/>
        <w:rPr>
          <w:rFonts w:ascii="Calibri" w:eastAsia="Calibri" w:hAnsi="Calibri" w:cs="B Nazanin"/>
          <w:color w:val="000000" w:themeColor="text1"/>
          <w:sz w:val="28"/>
          <w:szCs w:val="28"/>
          <w:rtl/>
        </w:rPr>
      </w:pPr>
      <w:r w:rsidRPr="004C24A2">
        <w:rPr>
          <w:rFonts w:ascii="Calibri" w:eastAsia="Calibri" w:hAnsi="Calibri" w:cs="B Nazanin" w:hint="cs"/>
          <w:b/>
          <w:bCs/>
          <w:color w:val="000000" w:themeColor="text1"/>
          <w:sz w:val="28"/>
          <w:szCs w:val="28"/>
          <w:rtl/>
        </w:rPr>
        <w:t>بازدارنده</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ها</w:t>
      </w:r>
      <w:r w:rsidRPr="004C24A2">
        <w:rPr>
          <w:rFonts w:ascii="Calibri" w:eastAsia="Calibri" w:hAnsi="Calibri" w:cs="B Nazanin"/>
          <w:b/>
          <w:bCs/>
          <w:color w:val="000000" w:themeColor="text1"/>
          <w:sz w:val="28"/>
          <w:szCs w:val="28"/>
          <w:vertAlign w:val="superscript"/>
          <w:rtl/>
        </w:rPr>
        <w:footnoteReference w:id="5"/>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وقتی والدین از رفتار بچه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عصبانی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دستوری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این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اشاراتی دارد به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کودکی از والدین خود دریافت نموده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و اغلب این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بازدارنده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برخی از این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ناامیدی، ناکامی و اضطراب را به همراه دارد و بچه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نیز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آموزند، به عبارتی برخی از این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هستند که باعث انواع احساسات نامطلوب در کودکی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گردند، از نظر آسیب </w:t>
      </w:r>
      <w:r w:rsidRPr="004C24A2">
        <w:rPr>
          <w:rFonts w:ascii="Calibri" w:eastAsia="Calibri" w:hAnsi="Calibri" w:cs="B Nazanin" w:hint="cs"/>
          <w:color w:val="000000" w:themeColor="text1"/>
          <w:sz w:val="28"/>
          <w:szCs w:val="28"/>
          <w:rtl/>
        </w:rPr>
        <w:lastRenderedPageBreak/>
        <w:t>شناختی والدین انواعی از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به کودکان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که شامل: وجود نداشته باش، بچه نباش، بزرگ نشو، نزدیک نباش، این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اوّلین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بودند که تعیین شدند، سپس عبارات زیر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افزوده شد: نکن، نساز، عاقل (خوب نباش) مهم نباش، تعلق نداشته باش. (گلدینک، 1997، نقل از بهمنی، 1389) فردی که در دوران کودکی هر کدام از این تصمیمات را اخذ کرده، در بزرگسالی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تحت عنوان عقاید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نویس وارد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(استوارت، ترجمه عطارها، 1391)</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بهبود مؤثر و حل برخی از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تنها از طریق یک فرآیند درونی امکان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پذیر است، که نیازمند محبّت و توجه دیگران است و البته ساختن دنیایی که علاقه و توجه دیگران از ملزومات اساسی زندگی تلقی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نه از فرعیات. والدین آرام امّا پیوسته زمزمه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که تأیید و تصدیق به معنی مهر و محبّت نیست. این هدایت، آرام امّا مستمر به فرد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برای کسب مهر و محبت دیگران و نه برای کسب جایزه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به همین دلیل تنها مهر و محبّت تأیید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پذیرفته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و درونی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شده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به حل این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وحشتناک کمک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مک نیل،2000)</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نکن</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این بازدارنده توسط والدینی صادر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ترسند، به دلیل ترسشان،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کودک اجازه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بسیاری از کارهای طبیعی را انجام دهد. نزدیک پله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نرو ( به کودک تازه راه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افتاده) از درخت بالا نرو، اسکیت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سواری نکن و غیره. گاهی اوقات والدین در نتیجه از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 کودکشان بر اثر بیماری یا تصادف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ترسند، دچار بیماری روانی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یا بیش از حد حمایت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در حین اینکه کودک بزرگ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والدینش درباره هر عملی که کودک پیشنهاد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یا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گوید، نگران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 امّا شاید بهتر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اگر درباره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بیشتر فکر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 کودک باور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هرکاری که انجام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نادرست و خطرناک است،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داند چه کند و به دنبال شخصی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گردد تا به او بگوید. چنین کودکی در زندگی آینده خود، مشکلات زیادی برای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خواهد داشت.( گلدینگ و گلدینگ،1979)</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وجود نداشته</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باش</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این مهلک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ترین و اوّلین پیامی است که در درمان به آن توجّه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کنیم. این پیام ممکن است به روش بسیار زیرکانه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داده شود، مانند « بچّه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اگر به خاطر شما نبود از پدرتان جدا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شدم» کمتر زیرکانه، «ای کاش شما متولد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شدید، تا من مجبور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شدم با پدرتان ازدواج کنم» پیام ممکن است به صورت غیرکلامی به کودک منتقل شود، به این طریق که والدین کودک را بغل نکنند، اخم کنند، در حین حمام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lastRenderedPageBreak/>
        <w:t>کردن ، غذا خوردن با او بدرفتاری کنند، زمانی که کودک چیزی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سر او داد بزنند یا از او سوء استفاده بدنی کنند. روش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بسیار زیادی برای دادن این نوع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وجود دارد. این بازدارنده، ممکن است توسط پدر، مادر، پرستاران و خواهر و برادران بزرگتر داده شوند.( گلدینگ و گلدینگ، 1979)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کسی که این بازدارنده در او وجود دارد در او یک یأس و ناامیدی اندوهباری وجود دارد. هنگامی که فرد به دنبال راهی برای کاهش این حس نومیدی است، زندگی کم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کم شکل بهتری به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اما زمانی که دوباره همین فرد به سوی ناامیدی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گراید روند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دچار اختلال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هنگامی که فرد این احساس را دارد که « من مزاحم دیگران هستم » آنگاه در بیشتر موارد فکر خودکشی و آرزوی مرگ به ذهن وی خطور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در این مواقع فرد علی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رغم تمایل به چنین نتیجه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بر این باور است که مرگ راه حل تمامی مشکلات است، در اغلب موارد این شرایط ازدیادخواهی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حد و حصری را درپی دارد. در اینجا هدف زودگذر فرد، کسب تأیید و تصدیقی است که انتظار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رود در کاهش ناامیدی وی نقش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(مک نیل،2000)</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صمیمی نباش</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اگر والدین کودک را از صمیمی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بودن منع کنند، کودک این پیام را، «صمیمی نباش » تعبیر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کمبود تماس بدنی و کمبود نوازش مثبت منجر به چنین تعبیری از سوی کودک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همچنین، اگر کودک والدی را که با او بیشتر نزدیک و صمیمی است، از طریق مرگ یا طلاق، از دست دهد، کودک ممکن است با گفتن چنین عباراتی، پیام بازدارنده به خود بدهد، « صمیمی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چه فایده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دارد، به هر حال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روند » و تصمیم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که اصلاً با کسی صمیمی نشود. ( گلدینگ و گلدینگ،1979)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بزرگسالی نشانه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این عقیده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نویس عبارت است از: اضطراب نسبت به لمس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و لمس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کمبود رابطه با خانواده و دوستان، دشواری در ارائه و دریافت توجه،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تمایلی در ورود به روابط تعهدآور. ( استوارت، ترجمه عطارها، 1391)</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مهم نباش</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برای مثال، اگر به کودکی که اجازه ندارد سر میز شام صحبت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گفته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«بچه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دیده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نه شنیده» یا به نوعی دیگر نادیده گرفته شوند، ممکن است برداشت کودک از این پیام به صورت «مهم نباش» باشد. او ممکن است چنین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را از مدرسه هم دریافت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کند. در کالیفرنیا، کودکان آمریکایی-اسپانیایی، </w:t>
      </w:r>
      <w:r w:rsidRPr="004C24A2">
        <w:rPr>
          <w:rFonts w:ascii="Calibri" w:eastAsia="Calibri" w:hAnsi="Calibri" w:cs="B Nazanin" w:hint="cs"/>
          <w:color w:val="000000" w:themeColor="text1"/>
          <w:sz w:val="28"/>
          <w:szCs w:val="28"/>
          <w:rtl/>
        </w:rPr>
        <w:lastRenderedPageBreak/>
        <w:t>مشکلات زیادی با مهم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بودن داشتند، به دلیل اینکه کودکانی که فقط به یک زبان صحبت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برای تلاش برای صحبت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به زبان انگلیسی به خوبی اسپانیایی، و برای اینکه در ابتدا خیلی اشتباه داشتند دست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انداختند به طور قطع، سیاه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پوستان نیز چنین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را از سفید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پوستان دریافت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کردند. همچنین از مادران سیاه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پوستی که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خواستند کودکانشان به قدر کافی مهم باشند تا توسط سفید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پوستان به دردسر نیافتند. ( گلدینگ و گلدینگ،1979)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خواستن چیزی امّا عدم درخواست آن به صورت آزادانه، احساس ناراحتی در هنگام هدایت امور، دشواری در هنگام سخنرانی در جمع، احساس حقارت، تجربه احساس کمتری نسبت به منابع قدرت. ( استوارت، ترجمه عطارها،1391)</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بچه نباش</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این بیان از طرف والدینی صادر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از کودکان بزرگتر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خواهند مراقب کوچکترها باشند. همچنین این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از طرف والدینی صادر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سعی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از کودکان تازه به راه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افتاده، مردان و زنان کوچک بسازند،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برای مؤدب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بودن نوازش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قبل از آنکه معنای ادب را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آموزش دهند، زمانی که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هنوز کودک هستند،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گویند: فقط بچّه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گریه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(گلدینگ و گلدینگ،1979)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الگوهایی که در بزرگسالی بروز پیدا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عبارتند از : عادات سخت و یا وجود آداب و تشریفات در رفتار، سختی در ارتباط برقرارکردن با دیگران، ناخشنودی در موقعیت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شامل بازی، سرگرمی و رفتار خودانگیخته باشد، به خصوص درمواردی که قانون وجود نداشته باشد، خاطرات مربوط به اظهارات والدین : بچّه باید به چشم عزیز و چشم خوار باشد، خاطرات مربوط به عصبانیت والدین نسبت به رفتار خود انگیخته.</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احتمال بیشتری وجوددارد که فرزندان ارشد و تک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فرزندان به صورت خاص این تصمیم را بگیرند که من باید کودک باشم. ( استوارت، ترجمه عطارها،1391)</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بزرگ نشو</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این پیام بازدارنده معمولاً از طرف مادران به آخرین بچه، بچه دومّی باشد چه دهمی، داده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همچنین این پیام به طور مکرر توسط پدر به دختری که به مرحله بلوغ رسیده و احساسات تحریک جنسی او شروع می شود، فرستاده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 او را از این کار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ترسانند. ممکن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است او دختر را از کارهایی که </w:t>
      </w:r>
      <w:r w:rsidRPr="004C24A2">
        <w:rPr>
          <w:rFonts w:ascii="Calibri" w:eastAsia="Calibri" w:hAnsi="Calibri" w:cs="B Nazanin" w:hint="cs"/>
          <w:color w:val="000000" w:themeColor="text1"/>
          <w:sz w:val="28"/>
          <w:szCs w:val="28"/>
          <w:rtl/>
        </w:rPr>
        <w:lastRenderedPageBreak/>
        <w:t>همسالانش انجام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مانند آرایش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پوشیدن لباس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مناسب با سن، یا معاشرت با جنس مخالف منع کند. همچنین ممکن است به محض اینکه دختر به سن بلوغ برسد، پدر نوازش بدنی را قطع کند و دختر هم چنین برداشت کند که، «بزرگ نشو یا من تورا دوست نخواهم داشت.» ( گلدینگ و گلدینگ،1979)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هنگامی که فرد معتقد است من نباید بزرگ شوم ممکن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موارد زیر را در رفتار او مشاهده کنید: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عادت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رفتارهای کودکانه، اجتناب از موقعیت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مبتنی بر مسئولیّت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پذیری، استعداد در برقراری روابطی که در آن طرف مقابل مسئولیّت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می پذیرد، عدم آمادگی جهت تعدیل احساسات در برابر استرس، ناخشنودی در موقعیّت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مبتنی بر محدودکردن خود است، به خصوص زمانی که این موقعیت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منجر به وضع قوانینی برای خود یا دیگران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استوارت، ترجمه عطارها، 1391)</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موفّق نباش</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اگر در بازی پینگ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پنگ پدر از پسر ببرد و بعد اینکه پسر پدر را برد، پدر دست از بازی بکشد، ممکن است پسر این کار پدر را با این عبارت تعبیر کند که «برنده نشو در غیر این صورت من تو را دوست ندارم، »که به بازدارنده «موفّق نباش» تبدیل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عیب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جویی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مداوم پدر کمال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 این پیام را به کودک منتقل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تو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توانی هیچ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کاری را درست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دهی، که از این جمله، پیام «موفّق نباش» برداشت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 گلدینگ و گلدینگ،1979)</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خودت نباش</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این پیام اغلب برای کودکانی فرستاده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جنسیت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شان مخالفت خواست خانواده باشد. اگر مادری که یک پسر دارد، یک دختر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و مجدداً پسر به دنیا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آورد، ممکن است آخرین پسرش را به عنوان دختر به حساب آورد، یا پدری چندین دختر دارد، با بزرگترین دخترش مانند پسرها رفتار کند. اکنون ما دریافته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ایم وراثت نیز مانند شرایط محیطی نقش بسیار مهمّی در هویت جنسی کودک بازی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(گلدینگ و گلدینگ،1979)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نشانه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این عقاید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نویس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شامل موارد زیر باشد :</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     احساس حقارت در برابر دیگران، رفتارکردن و یا انتخاب لباس بر مبنای جنس دیگر، خاطراتی از یکی از افراد خانواده و یا کودک دیگر که همیشه موردتحسین واقع</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است و یا در نزد مراجع محبوبیت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خاطراتی از اظهارنظر والدین مانند : ما همیشه یک پسر/دختر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خواستیم، امّا به جای آن تو به دنیا آمدی.( استوارت، ترجمه عطارها،1392)</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عاقل و سالم نباش</w:t>
      </w:r>
    </w:p>
    <w:p w:rsidR="00001E83" w:rsidRPr="004C24A2" w:rsidRDefault="00001E83" w:rsidP="00001E83">
      <w:pPr>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اگر زمانی که کودک مریض می شود او را نوازش کنند و زمانی که کودک سالم است او را ز نوازش محروم کنند، این مثل این است که به او بگویند، سالم نباش. اگر رفتارهای دیوانه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وار پاداش دریافت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یا چنین رفتارهایی الگو قرارگیرند و تصحیح نشوند، این الگو خودش به تنهایی این پیام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رساند که عاقل نباش. ما بسیاری از کودکان شیزوفرن (مبتلا به جنون جوانی) را دیده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ایم که حتی اگر واقعاً بیمار روانی نیستند، در تشخیص واقعیّت مشکل دارند.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رفتارهای دیوانه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وار انجام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و مانند یک بیمار روانی به طور مکرّر مورد درمان قرار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(گلدینگ و گلدینگ،1979)</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تعلّق نداشته باش</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اگر والدین مدام طوری رفتارکنند مثل اینکه باید جایی دیگر، مانند روسیه، ایرلند، ایتالیا، انگلستان (در مورد افراد انگلیسی زبانی که در استرلیا و نیوزلند زندگی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زندگی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کردند، برای کودک مشکل است تا بفهمد واقعاً به کجا تعلّق دارد، ممکن است او همیشه احساس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کندکه به ایالات متحده، استرالیا یا نیوزلند تعلق ندارد، حتی اگر واقعاً در این مکان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متولد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(گلدینگ و گلدینگ،1979)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من نباید تعلّق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باشم الگوی کودکانی است که والدین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خودشان در ارتباط برقرار کردن با گروه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دچار مشکل هستند. (استوارت، ترجمه عطارها،1391)</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 xml:space="preserve">فکر نکن </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کودک خردسال زمانی تصمیم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من نباید فکرکنم که، والدین به صورت مداوم توانایی اندیشیدن کودک را مسخره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این تصمیم همچنین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در پاسخ به الگوگیری از والدین باشد. نشانه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عقیده من نباید فکرکنم به این صورت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باشد: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     فراموشی یا گیجی عادتی به هنگام مواجهه با مشکل، افزایش احساسات به عنوان جانشینی برای فکرکردن، استفاده از عباراتی چون من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توانم فکرکنم و یا ذهن من ضعیف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(استوارت، ترجمه عطارها،1391)</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مک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نیل(2000) در جدولی به ارائه برخی از این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پرداخته و الگوی فکری که در پس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وجوددارد را به دو دسته افکار بد (تلخ) و افکار مؤثر (التیام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 تقسیم کرده، افکار تلخ همان قضاوت خشمگینانه و افکار التیام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 همان پذیرش است.</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افکار بد و تلخ به خوبی در دارندگان اصلی پیام بازدارنده احساس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از آن جا که چنین پیام هایی مانع از رشد و پیشرفت طبیعی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گردند یا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به تأخیر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اندازد، ممکن است فرد با توجه به سوابق گذشته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خود را به سوی یک الگوی بسته و دو طرفه محصور نماید. هنگامی که فرد از پاسخ</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تلخ به پاسخ</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التیام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 روی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آورد کم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از مفارقت و جدایی فاصله گرفته و به جای سرسختی و تلخی با مفاهیمی همچون پذیرش، دلسوزی، بخشش و محبّت آشنا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این جدول دو هدف را دنبال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 افراد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توانند الگوهای فکری غالب خود را شناسایی کنند و همچنین به شناخت راهی برای بهبود اهداف و روش درست فکرکردن دست پیداکنند.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-فردی با بازدارنده وجود نداشته باش اغلب اینگونه با خود فکر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 از زندگی متنفرم ببین چقدر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خود و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استعدادم یا دلم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بمیرم. آنجا که بسیاری از افراد درطی یک بحران یا شرایط سخت این موارد را احساس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برای اطمینان از وجود بازدارنده، ارزیابی میزان تنوع چنین افکاری حائز اهمّیت است. برای فردی با بازدارنده وجود نداشته باش، با پاسخ التیام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 من ارزشمند هستم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به سادگی و به طور موقّت وی را از احساسات درونی  همیشگی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جدا ساخت. چرا که این جمله برای او کاملاً عجیب و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مفهوم است و شدت این احساس نشانگر وجود بازدارنده است.</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--افرادی با بازدارنده مهم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نباش، همواره درباره زمان، فوریت احساس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در گفت</w:t>
      </w:r>
      <w:r w:rsidRPr="004C24A2">
        <w:rPr>
          <w:rFonts w:ascii="Calibri" w:eastAsia="Calibri" w:hAnsi="Calibri" w:cs="B Nazanin"/>
          <w:color w:val="000000" w:themeColor="text1"/>
          <w:sz w:val="28"/>
          <w:szCs w:val="28"/>
          <w:rtl/>
        </w:rPr>
        <w:softHyphen/>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وگوها، راه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رفتن، رانندگی و خوردن همیشه عجله دارند.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از درون احساس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که باید به همه چیز پاسخ</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در عوض افرادی که فاقد چنین پیامی هستند در اوّلویت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بندی موارد زندگی خود و اینکه به چه چیز پاسخ دهند و نسبت به چه چیز اهمّیت دهند و نسبت به چه چیزی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اعتنا باشند راحت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عمل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عمیقاً این جمله را تأیید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که من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دانم که چه چیز اهمّیت دارد و به چه کسی باید اهمّیت بگذارم. </w:t>
      </w:r>
      <w:r w:rsidRPr="004C24A2">
        <w:rPr>
          <w:rFonts w:ascii="Calibri" w:eastAsia="Calibri" w:hAnsi="Calibri" w:cs="B Nazanin" w:hint="cs"/>
          <w:color w:val="000000" w:themeColor="text1"/>
          <w:sz w:val="28"/>
          <w:szCs w:val="28"/>
          <w:rtl/>
        </w:rPr>
        <w:lastRenderedPageBreak/>
        <w:t>افرادی که دارای چنین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هستند از شنیدن این جمله عصبی شده و وقتی مجبور به جواب دادن این جمله باشند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گویند واقعاً وقت ندارم به این موضوع فکر کنم.</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-برای افرادی با بازدارنده عاقل نباش، این ناراحتی شدت گرفته و از درون هم بسیاری موارد در زندگی این ناراحتی و خصومت را تشدیدکرده و موجب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فرد احساس دیوانگی کند. برای این پاسخ اهداف مشخصی وجود دارد: همسران، افرادی که از نظر سیاسی یا قومی با فرد تفاوت دارد، والدین، فرزندان، ترافیک، یا ساده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لوحی یک مقام رسمی انتخاب شده. اغلب در زندگی گذشته فرد، افرادی بوده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که شرایطی نه در حد غیرقابل تحمل، بلکه بسیار دردناک را ایجاد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این افراد به همان اندازه که از دیگران نفرت دارند از خودشان هم متنفرند و عبارت تسکین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چون: خودم را دوست دارم،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بخشمت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امکان حل این بازدارنده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تمام مواردی که بازدارنده اعتماد نداشته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 از غیرقابل اعتمادبودن مؤسسات، افراد (آشنا، ناشناس) و خانواده آگاهند. تشدید چنین دردی باعث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تا این احساس عمیقاً در فرد شکل بگیرد که به من خیانت شده است. اگر چه این افراد همیشه سعی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خلاف چنین چیزی را عنوان کنند امّا همیشه جزئیات دقیق یک مورد مأیوس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را بهتر از صدها مورد وفای به عهد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خاطر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آورند. از آنجا که در سنین کم و به شدّت به اعتماد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خدشه واردشده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مورد دنیای قابل اطمینان دیدگاه غیرواقع بینانه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دارند. افرادی که چنین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ندارند به طور طبیعی خود را با مکان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وعده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افرادی که در زندگی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اعتماد دارند همگام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هیچ تصوری درباره طبیعت دیکتاتوری زندگی و حوادث ندارند. امّا همچنین بر این باورند که من افراد قابل اطمینانی در اطرافم دارم و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در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ام جای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دهم.</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-احتمالاً بعد از بازدارنده وجود نداشته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 خطرناک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ترین بازدارنده سالم نباش،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این دسته از افراد در مورد سلامت فیزیکی خود غفلت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دلیل خستگی خود (ببین چقدر خسته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ام) را فشار بیش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از حد و طولانی مدت ناشی از خواسته و تلاش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دانند. و البته عدم درک نگرانی اطرافیان در خصوص سلامتی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این افراد به چشم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خورد. (فقط سعی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کنم مراقبم باشی. منشأ اصلی تمام خستگی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دفتر ملاقات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لیست قراردادها به چشم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خورد. هر چند زندگی نیازمند صرف انرژی بسیار است امّا پایان این بازدارنده زمانی است که افراد توجهی برای کاهش آن از خودشان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یا گاهی اوقات که سلامتی افراد دچار بحر</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ولی او همچنان هیچ تغییری در خود ایجاد نکرده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است. افرادی که این مسئله </w:t>
      </w:r>
      <w:r w:rsidRPr="004C24A2">
        <w:rPr>
          <w:rFonts w:ascii="Calibri" w:eastAsia="Calibri" w:hAnsi="Calibri" w:cs="B Nazanin" w:hint="cs"/>
          <w:color w:val="000000" w:themeColor="text1"/>
          <w:sz w:val="28"/>
          <w:szCs w:val="28"/>
          <w:rtl/>
        </w:rPr>
        <w:lastRenderedPageBreak/>
        <w:t>برای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لاینحل باقی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مانده به این جمله که هرچند نیازهای بیرونی ضروری باشد امّا زمانی از زندگی تنها به خودم اختصاص دارد، اعتقادی ندارند. افرادی که با چنین بازدارنده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روبرو نیستند به این شیوه خودشان را از زندگی محروم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برای آن دسته از افرادی که در حال حل این مشکل هستند این باور شکل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که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توانند زمانی را هم به خودشان اختصاص دهند و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بدی( اگر شکست بخورم عقب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مانم، مردم طور دیگری درباره من فکر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و غیره) که در تمام زندگی از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رنج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برند، اتفاق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افتد.</w:t>
      </w:r>
    </w:p>
    <w:p w:rsidR="00001E83" w:rsidRPr="004C24A2" w:rsidRDefault="00001E83" w:rsidP="00001E83">
      <w:pPr>
        <w:ind w:left="0"/>
        <w:rPr>
          <w:rFonts w:ascii="Calibri" w:eastAsia="Calibri" w:hAnsi="Calibri" w:cs="B Nazanin"/>
          <w:color w:val="000000" w:themeColor="text1"/>
          <w:sz w:val="28"/>
          <w:szCs w:val="28"/>
          <w:rtl/>
        </w:rPr>
      </w:pPr>
    </w:p>
    <w:tbl>
      <w:tblPr>
        <w:bidiVisual/>
        <w:tblW w:w="803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8"/>
        <w:gridCol w:w="2835"/>
        <w:gridCol w:w="2199"/>
      </w:tblGrid>
      <w:tr w:rsidR="00001E83" w:rsidRPr="004C24A2" w:rsidTr="00E93098">
        <w:trPr>
          <w:trHeight w:val="980"/>
        </w:trPr>
        <w:tc>
          <w:tcPr>
            <w:tcW w:w="2998"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التیام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 (پذیرفتن)</w:t>
            </w:r>
          </w:p>
        </w:tc>
        <w:tc>
          <w:tcPr>
            <w:tcW w:w="2835"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تلخ (از زوی قضاوت)</w:t>
            </w:r>
          </w:p>
        </w:tc>
        <w:tc>
          <w:tcPr>
            <w:tcW w:w="2199"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p>
        </w:tc>
      </w:tr>
      <w:tr w:rsidR="00001E83" w:rsidRPr="004C24A2" w:rsidTr="00E93098">
        <w:trPr>
          <w:trHeight w:val="980"/>
        </w:trPr>
        <w:tc>
          <w:tcPr>
            <w:tcW w:w="2998"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p>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من ارزشمند هستم</w:t>
            </w:r>
          </w:p>
        </w:tc>
        <w:tc>
          <w:tcPr>
            <w:tcW w:w="2835"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از زندگی متنفرم، ببین چقدر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ام به هم ریخته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tc>
        <w:tc>
          <w:tcPr>
            <w:tcW w:w="2199"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وجود نداشته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w:t>
            </w:r>
          </w:p>
        </w:tc>
      </w:tr>
      <w:tr w:rsidR="00001E83" w:rsidRPr="004C24A2" w:rsidTr="00E93098">
        <w:trPr>
          <w:trHeight w:val="1052"/>
        </w:trPr>
        <w:tc>
          <w:tcPr>
            <w:tcW w:w="2998"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دانم به چه کسی و چه چیزی اهمّیت بدهم</w:t>
            </w:r>
          </w:p>
        </w:tc>
        <w:tc>
          <w:tcPr>
            <w:tcW w:w="2835"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باید به همه جواب پس بدهم</w:t>
            </w:r>
          </w:p>
        </w:tc>
        <w:tc>
          <w:tcPr>
            <w:tcW w:w="2199"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مهم نباش</w:t>
            </w:r>
          </w:p>
        </w:tc>
      </w:tr>
      <w:tr w:rsidR="00001E83" w:rsidRPr="004C24A2" w:rsidTr="00E93098">
        <w:trPr>
          <w:trHeight w:val="1160"/>
        </w:trPr>
        <w:tc>
          <w:tcPr>
            <w:tcW w:w="2998"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خودم را دوست دارم و تو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بخشم</w:t>
            </w:r>
          </w:p>
        </w:tc>
        <w:tc>
          <w:tcPr>
            <w:tcW w:w="2835"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softHyphen/>
            </w:r>
          </w:p>
        </w:tc>
        <w:tc>
          <w:tcPr>
            <w:tcW w:w="2199"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عاقل نباش</w:t>
            </w:r>
          </w:p>
        </w:tc>
      </w:tr>
      <w:tr w:rsidR="00001E83" w:rsidRPr="004C24A2" w:rsidTr="00E93098">
        <w:trPr>
          <w:trHeight w:val="1772"/>
        </w:trPr>
        <w:tc>
          <w:tcPr>
            <w:tcW w:w="2998"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من افراد قابل اطمینانی در اطرافم دارم و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در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ام جای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دهم.</w:t>
            </w:r>
          </w:p>
        </w:tc>
        <w:tc>
          <w:tcPr>
            <w:tcW w:w="2835"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p>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همه به من خیانت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w:t>
            </w:r>
          </w:p>
        </w:tc>
        <w:tc>
          <w:tcPr>
            <w:tcW w:w="2199"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p>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اعتماد نداشته باش</w:t>
            </w:r>
          </w:p>
        </w:tc>
      </w:tr>
      <w:tr w:rsidR="00001E83" w:rsidRPr="004C24A2" w:rsidTr="00E93098">
        <w:trPr>
          <w:trHeight w:val="1115"/>
        </w:trPr>
        <w:tc>
          <w:tcPr>
            <w:tcW w:w="2998"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زمانی از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ام تنها به خودم اختصاص دارد.</w:t>
            </w:r>
          </w:p>
        </w:tc>
        <w:tc>
          <w:tcPr>
            <w:tcW w:w="2835"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ببین چقدر خسته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ام ( فقط سعی کن از من مراقبت کنی)</w:t>
            </w:r>
          </w:p>
        </w:tc>
        <w:tc>
          <w:tcPr>
            <w:tcW w:w="2199" w:type="dxa"/>
            <w:shd w:val="clear" w:color="auto" w:fill="auto"/>
          </w:tcPr>
          <w:p w:rsidR="00001E83" w:rsidRPr="004C24A2" w:rsidRDefault="00001E83" w:rsidP="00E93098">
            <w:pPr>
              <w:spacing w:after="0" w:line="240" w:lineRule="auto"/>
              <w:ind w:left="0"/>
              <w:jc w:val="center"/>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سالم نباش</w:t>
            </w:r>
          </w:p>
        </w:tc>
      </w:tr>
    </w:tbl>
    <w:p w:rsidR="00001E83" w:rsidRPr="004C24A2" w:rsidRDefault="00001E83" w:rsidP="00001E83">
      <w:pPr>
        <w:ind w:left="0"/>
        <w:rPr>
          <w:rFonts w:ascii="Calibri" w:eastAsia="Calibri" w:hAnsi="Calibri" w:cs="B Nazanin"/>
          <w:color w:val="000000" w:themeColor="text1"/>
          <w:sz w:val="28"/>
          <w:szCs w:val="28"/>
          <w:rtl/>
        </w:rPr>
      </w:pP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lastRenderedPageBreak/>
        <w:t>سایق</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ها</w:t>
      </w:r>
      <w:r w:rsidRPr="004C24A2">
        <w:rPr>
          <w:rFonts w:ascii="Calibri" w:eastAsia="Calibri" w:hAnsi="Calibri" w:cs="B Nazanin"/>
          <w:b/>
          <w:bCs/>
          <w:color w:val="000000" w:themeColor="text1"/>
          <w:sz w:val="28"/>
          <w:szCs w:val="28"/>
          <w:vertAlign w:val="superscript"/>
          <w:rtl/>
        </w:rPr>
        <w:footnoteReference w:id="6"/>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سایق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از خود والدینی هستند که محدودکننده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و اگر از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پیروی شود،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مانعی برای رشد و انعطاف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پذیری به حساب آیند. این سوق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توسط تایبی کاهلر به این ترتیب لیست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1- قوی باش 2- سخت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 3- کامل باش 4- عجله کن 5- دیگران را خشنودکن (گلدینگ و گلدینگ،1979، به نقل از رئیسی،1389)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علّت این نامگذاری کیفیت اجباری یا قهری آن در شرایط تنش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زاست. سایق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نیمه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آگاهانه ما هستند که باعث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به گونه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رفتارکنیم که نیاز ما به کسب تأیید از جانب دیگران را برآورده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واقعیّت این است که هرگز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توانیم به قدرکافی، هرآنچه را سوق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انجام دهیم. هرچه بیشتر از باورهای باید پیروی کنیم، به مشکلات بیشتری دچار خواهیم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این امر خود باعث احساس فشار بیشتر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در نتیجه، نیروی بیشتری برای رفتار سوق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 خود صرف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کنیم، مشکلات بیشتری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آوریم و مجدداً احساس فشار بیشتری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کنیم( هی ،1944، ترجمه پرنیانی، 1386)</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از دیگر خصوصیات سایق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این است که ما معمولا همان کارهایی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کنیم که در کودکی برای خشنودکردن بزرگترها انجام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دادیم. نکته دیگر مهمّی که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بایست اشاره شود این است که سایق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خارج از چارچوب وارد آگاهی ما عمل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(هی،1944، ترجمه پرنیانی، 1386)</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قراردادها</w:t>
      </w:r>
      <w:r w:rsidRPr="004C24A2">
        <w:rPr>
          <w:rFonts w:ascii="Calibri" w:eastAsia="Calibri" w:hAnsi="Calibri" w:cs="B Nazanin"/>
          <w:b/>
          <w:bCs/>
          <w:color w:val="000000" w:themeColor="text1"/>
          <w:sz w:val="28"/>
          <w:szCs w:val="28"/>
          <w:vertAlign w:val="superscript"/>
          <w:rtl/>
        </w:rPr>
        <w:footnoteReference w:id="7"/>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قراردادهای درمانی بر روی درمان تمرکز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مراجع بر اساس اعتقادات، احساسات و رفتارش و آنچه قرار است به خاطر رسیدن به اهدافی که خودش طراحی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کرده، در مورد خویش تغییرکند، تصمیم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او به منظور تعیین قرارداد و عهدبستن با خودش با درمانگر همکاری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درمانگر نیز به عنوان شاهد و تسهیل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 در جلسه حضور دارد. بعضی مراجعین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دانند دقیقاً چه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خواهند و بعضی نیز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دانند قبل از اینکه از مراجع بپرسیم چه چیزی قراراست تغییرکند، باید بدانیم او درباره چه چیزی دارد صحبت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مراجع و درمانگر نیاز به اطلاعات کلّی دارند.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ما درباره به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آوردن اطلاعات، مثال خواستن است. از مراجع بخواهید صحنه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نمایش را به اینجا و اکنون بیاورد و نقش هر فرد در آن صحنه را اجرا کند. ما مراجع را به گفت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وگوی «من-تو» تشویق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کنیم، حتی اگر تو فقط در تصور مراجع حضور </w:t>
      </w:r>
      <w:r w:rsidRPr="004C24A2">
        <w:rPr>
          <w:rFonts w:ascii="Calibri" w:eastAsia="Calibri" w:hAnsi="Calibri" w:cs="B Nazanin" w:hint="cs"/>
          <w:color w:val="000000" w:themeColor="text1"/>
          <w:sz w:val="28"/>
          <w:szCs w:val="28"/>
          <w:rtl/>
        </w:rPr>
        <w:lastRenderedPageBreak/>
        <w:t>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چنین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کاری با ارزش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و واقعی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از تکرار شفاهی آنچه در گذشته اتفاق افتاده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(گلدینگ و گلدینگ،1979)</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اریک برن قرارداد را به عنوان یک تعهد دوسویه و شفاف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داند که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کار را به طور واضح تعریف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در قراردادبستن، با استفاده از یک اظهار نظر شفاف بین درمانگر و مراجع در مورد تغییراتی که مراجع قصد انجام آن را دارند، توافق حاصل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همچنین مشارکت هر کدام از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جهت کسب این تغییرات به صورت واضح مشخص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یکی از دلایل این امر ریشه در فلسفه تحلیل تبادلی دارد که ابراز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انسان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خوب هستند. مشاور و مراجع هیچ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کدام در موقعیّت بالاتر یا پایین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 قرار ندارند. این فرض وجود دارد که هرفردی نسبت به تصمیمات و اعمال خودش مسئولیت دارد. (استوارت، ترجمه عطارها، 1391)</w:t>
      </w:r>
    </w:p>
    <w:p w:rsidR="00001E83" w:rsidRPr="004C24A2" w:rsidRDefault="00001E83" w:rsidP="00001E83">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یکی دیگر از اهداف قراردادبستن این است که از طولانی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جلوگیری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 مانع از این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درمانگر و مراجع ماه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سال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صرف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 بر روی مشکل مراجع کنند. (به نقل از بوستان،1386)</w:t>
      </w:r>
    </w:p>
    <w:p w:rsidR="00001E83" w:rsidRPr="004C24A2" w:rsidRDefault="00001E83" w:rsidP="00001E83">
      <w:pPr>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قرارداد با مراجعین بی</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میل و اجباری:</w:t>
      </w:r>
    </w:p>
    <w:p w:rsidR="00001E83" w:rsidRPr="004C24A2" w:rsidRDefault="00001E83" w:rsidP="00001E83">
      <w:pPr>
        <w:tabs>
          <w:tab w:val="left" w:pos="56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مشکل اساسی در مواجهه با مراجعین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میل و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به صورت اجباری به مشاوره آورده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این است که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تصور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افرادی که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وادار به مشاوره کردند، مسئول قرارداد هستند. البته این موضوع اغلب درست است. این والدین هستند که تصمیم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چه علایمی در کودک لازم است که درمان شود. درمان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گران در کانون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بازپروری، در زندان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در بیمارستان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اغلب اهداف مراجعین را خودشان انتخاب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مردی که از ملحق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به جلسه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گروه درمانی همسرش امتناع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دقیقاً در همان مرحله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قراردارد که درمان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 و گروه تعیین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کدام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یک از کارهایش غلط هستند و چه چیزهایی را او باید تغییردهد. با یک مراجع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میل و ناراضی با این سوأل شروع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کنیم که:« افراد دیگر در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از او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خواهند که چه چیزی را تغییر دهد؟ » ما توضیح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دهیم که این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پرسیم به دلیل اینکه ما خود را با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هماهنگ نکنیم، حتّی اگر قراردادهایشان مورد علاقه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مراجع باشند. برای مثال : همسرتان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که خوردن مشروبات الکلی را کنار بگذارید. شما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دانید او درست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گوید. این ماده سمّی است که او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اگر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تونستی خودت رو با هر روشی که دوست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تغییردهی، چه آرزویی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کردی؟ (گلدینگ و گلدینگ، 1979)</w:t>
      </w:r>
    </w:p>
    <w:p w:rsidR="00001E83" w:rsidRPr="004C24A2" w:rsidRDefault="00001E83" w:rsidP="00001E83">
      <w:pPr>
        <w:tabs>
          <w:tab w:val="left" w:pos="5696"/>
        </w:tabs>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lastRenderedPageBreak/>
        <w:t>نوازش</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ها</w:t>
      </w:r>
      <w:r w:rsidRPr="004C24A2">
        <w:rPr>
          <w:rFonts w:ascii="Calibri" w:eastAsia="Calibri" w:hAnsi="Calibri" w:cs="B Nazanin"/>
          <w:b/>
          <w:bCs/>
          <w:color w:val="000000" w:themeColor="text1"/>
          <w:sz w:val="28"/>
          <w:szCs w:val="28"/>
          <w:vertAlign w:val="superscript"/>
          <w:rtl/>
        </w:rPr>
        <w:footnoteReference w:id="8"/>
      </w:r>
      <w:r w:rsidRPr="004C24A2">
        <w:rPr>
          <w:rFonts w:ascii="Calibri" w:eastAsia="Calibri" w:hAnsi="Calibri" w:cs="B Nazanin" w:hint="cs"/>
          <w:b/>
          <w:bCs/>
          <w:color w:val="000000" w:themeColor="text1"/>
          <w:sz w:val="28"/>
          <w:szCs w:val="28"/>
          <w:rtl/>
        </w:rPr>
        <w:t>:</w:t>
      </w:r>
    </w:p>
    <w:p w:rsidR="00001E83" w:rsidRPr="004C24A2" w:rsidRDefault="00001E83" w:rsidP="00001E83">
      <w:pPr>
        <w:tabs>
          <w:tab w:val="left" w:pos="56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ارتباط با مردم نیازهای انسانی خود را بر آورده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کنیم به همین جهت زندان انفرادی یکی از مجازات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شدید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و به همین دلیل است که نوزادانی که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توجه و نوازش داده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چنانچه در رومانی اتفاق افتاد، به طور طبیعی رشد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اگر چه هرفردی دارای نیازهای متفاوتی در به دست آوردن تأیید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امّا اگر بخواهیم مانند یک انسان سالم عمل کنیم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بایست حداقّل توجه از دیگران را به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آوریم. (هی، 1994، ترجمه پرنیانی، 1386)</w:t>
      </w:r>
    </w:p>
    <w:p w:rsidR="00001E83" w:rsidRPr="004C24A2" w:rsidRDefault="00001E83" w:rsidP="00001E83">
      <w:pPr>
        <w:tabs>
          <w:tab w:val="left" w:pos="56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نوازش، یعنی واردشدن به آگاهی فرد، نوازش چیزی است که کودک ما احساس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آبراهام مزلو</w:t>
      </w:r>
      <w:r w:rsidRPr="004C24A2">
        <w:rPr>
          <w:rFonts w:ascii="Calibri" w:eastAsia="Calibri" w:hAnsi="Calibri" w:cs="B Nazanin"/>
          <w:color w:val="000000" w:themeColor="text1"/>
          <w:sz w:val="28"/>
          <w:szCs w:val="28"/>
          <w:vertAlign w:val="superscript"/>
          <w:rtl/>
        </w:rPr>
        <w:footnoteReference w:id="9"/>
      </w:r>
      <w:r w:rsidRPr="004C24A2">
        <w:rPr>
          <w:rFonts w:ascii="Calibri" w:eastAsia="Calibri" w:hAnsi="Calibri" w:cs="B Nazanin" w:hint="cs"/>
          <w:color w:val="000000" w:themeColor="text1"/>
          <w:sz w:val="28"/>
          <w:szCs w:val="28"/>
          <w:rtl/>
        </w:rPr>
        <w:t xml:space="preserve"> نوازش را محرک ارجح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نامد و آن را در سلسله مراتب نیازهای انسان هم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ردیف آب و غذا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داند. (هریس، 1985،  ترجمه پرنیانی، 1386)</w:t>
      </w:r>
    </w:p>
    <w:p w:rsidR="00001E83" w:rsidRPr="004C24A2" w:rsidRDefault="00001E83" w:rsidP="00001E83">
      <w:pPr>
        <w:tabs>
          <w:tab w:val="left" w:pos="56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ابتدا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صورت نوازش بدنی است. اما بزرگترها رفته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رفته یاد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کلامی را جایگزین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بدنی کنند. با این حال گاهی اوقات، والد ایرادگیر با قواعدش، مثلاً با قاعده نوازش نکن، نوازش نخواه یا خودت را قبول نداشته باش و نوازش نکن- بر داد و ستد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حکم فرما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 جلوی مبادله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آزادانه نوازش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به همین دلیل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 است که اکثر افراد در حالت « گرسنگی نوازشی » به سر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برند و وقت و انرژی زیادی صرف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مثبتی مثل لبخندزدن، گوش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 گرفتن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یا گفتن جمله « دوست دارم »، در طرف مقابل احساس خوب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بودن ایجاد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به این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 کرک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گرم » نیز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گویند. امّا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نوع منفی هم دارند.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منفی، به جا آوردن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دردناکی مانند زخم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زبان زدن، تحقیرکردن، سیلی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زدن، توهین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یا جملاتی چون از « تو متنفر هستم »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به این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 خارهای سرد »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گویند.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منفی در طرف مقابل احساس غیرخوب بودن ایجاد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با این حال حتّی این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ناخوشایند هم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توانند «جلوی خشک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نخاع» را بگیرند. به همین دلیل افراد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منفی را به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نشدن ترجیح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بنابراین موجه به نظر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رسد که بعضی افراد در روابطشان عمداً به خودشان آسیب برسانند و خودشان را در معرض اذیت و آزار قرار بدهند.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نه به دلیل لذت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بردن از آزردن خویش، بلکه برای به جا آورده شده- به حساب</w:t>
      </w:r>
      <w:r w:rsidRPr="004C24A2">
        <w:rPr>
          <w:rFonts w:ascii="Calibri" w:eastAsia="Calibri" w:hAnsi="Calibri" w:cs="B Nazanin" w:hint="cs"/>
          <w:color w:val="000000" w:themeColor="text1"/>
          <w:sz w:val="28"/>
          <w:szCs w:val="28"/>
          <w:rtl/>
        </w:rPr>
        <w:softHyphen/>
        <w:t>آمدن- این کار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(فیروز بخت،1384)</w:t>
      </w:r>
    </w:p>
    <w:p w:rsidR="00001E83" w:rsidRPr="004C24A2" w:rsidRDefault="00001E83" w:rsidP="00001E83">
      <w:pPr>
        <w:tabs>
          <w:tab w:val="left" w:pos="56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    نوازش مثبت، یکی از همگانی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ترین روش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مفید برای شکوفایی وجود و رسیدن به خویشتن جدید است. این نوع نوازش به انسان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چه به صورت فردی و چه بین فردی، هرچه بیشتر احساس خوب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بودن داشته باشند نوازش مثبت برای آن دسته از افرادی که هم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اکنون احساس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خوبی دارند، باعث تقویت تصوراتشان نسبت به خود (خودپنداره مثبت)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 در آنان انگیزه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قوی برای خویشتن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ایجاد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کسانی که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مثبت فراوانی را دریافت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احتمالاً بعدها در دوران زندگی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شان،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نویس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زندگی مثبتی خواهندداشت و برعکس کسانی که مورد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منفی بسیاری قرارگرفته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و یا از نوازش محروم بوده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معمولاً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نویس زندگی منفی دارند. (جیمز و ساوری، ترجمه دادگستر، 1371)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شرح زیر طبقه بندی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w:t>
      </w:r>
    </w:p>
    <w:p w:rsidR="00001E83" w:rsidRPr="004C24A2" w:rsidRDefault="00001E83" w:rsidP="00001E83">
      <w:pPr>
        <w:tabs>
          <w:tab w:val="left" w:pos="5696"/>
        </w:tabs>
        <w:spacing w:line="300" w:lineRule="auto"/>
        <w:ind w:left="0"/>
        <w:rPr>
          <w:rFonts w:ascii="Calibri" w:eastAsia="Calibri" w:hAnsi="Calibri" w:cs="B Nazanin"/>
          <w:color w:val="000000" w:themeColor="text1"/>
          <w:sz w:val="28"/>
          <w:szCs w:val="28"/>
          <w:rtl/>
        </w:rPr>
      </w:pPr>
      <w:r w:rsidRPr="004C24A2">
        <w:rPr>
          <w:rFonts w:ascii="Times New Roman" w:eastAsia="Calibri" w:hAnsi="Times New Roman" w:cs="Times New Roman" w:hint="cs"/>
          <w:color w:val="000000" w:themeColor="text1"/>
          <w:sz w:val="28"/>
          <w:szCs w:val="28"/>
          <w:rtl/>
        </w:rPr>
        <w:t>•</w:t>
      </w:r>
      <w:r w:rsidRPr="004C24A2">
        <w:rPr>
          <w:rFonts w:ascii="Calibri" w:eastAsia="Calibri" w:hAnsi="Calibri" w:cs="B Nazanin" w:hint="cs"/>
          <w:color w:val="000000" w:themeColor="text1"/>
          <w:sz w:val="28"/>
          <w:szCs w:val="28"/>
          <w:rtl/>
        </w:rPr>
        <w:t xml:space="preserve"> کلامی یا غیرکلامی</w:t>
      </w:r>
    </w:p>
    <w:p w:rsidR="00001E83" w:rsidRPr="004C24A2" w:rsidRDefault="00001E83" w:rsidP="00001E83">
      <w:pPr>
        <w:tabs>
          <w:tab w:val="left" w:pos="5696"/>
        </w:tabs>
        <w:spacing w:line="300" w:lineRule="auto"/>
        <w:ind w:left="0"/>
        <w:rPr>
          <w:rFonts w:ascii="Calibri" w:eastAsia="Calibri" w:hAnsi="Calibri" w:cs="B Nazanin"/>
          <w:color w:val="000000" w:themeColor="text1"/>
          <w:sz w:val="28"/>
          <w:szCs w:val="28"/>
          <w:rtl/>
        </w:rPr>
      </w:pPr>
      <w:r w:rsidRPr="004C24A2">
        <w:rPr>
          <w:rFonts w:ascii="Times New Roman" w:eastAsia="Calibri" w:hAnsi="Times New Roman" w:cs="Times New Roman" w:hint="cs"/>
          <w:color w:val="000000" w:themeColor="text1"/>
          <w:sz w:val="28"/>
          <w:szCs w:val="28"/>
          <w:rtl/>
        </w:rPr>
        <w:t>•</w:t>
      </w:r>
      <w:r w:rsidRPr="004C24A2">
        <w:rPr>
          <w:rFonts w:ascii="Calibri" w:eastAsia="Calibri" w:hAnsi="Calibri" w:cs="B Nazanin" w:hint="cs"/>
          <w:color w:val="000000" w:themeColor="text1"/>
          <w:sz w:val="28"/>
          <w:szCs w:val="28"/>
          <w:rtl/>
        </w:rPr>
        <w:t xml:space="preserve"> مثبت یا منفی</w:t>
      </w:r>
    </w:p>
    <w:p w:rsidR="00001E83" w:rsidRPr="004C24A2" w:rsidRDefault="00001E83" w:rsidP="00001E83">
      <w:pPr>
        <w:tabs>
          <w:tab w:val="left" w:pos="5696"/>
        </w:tabs>
        <w:spacing w:line="300" w:lineRule="auto"/>
        <w:ind w:left="0"/>
        <w:rPr>
          <w:rFonts w:ascii="Calibri" w:eastAsia="Calibri" w:hAnsi="Calibri" w:cs="B Nazanin"/>
          <w:color w:val="000000" w:themeColor="text1"/>
          <w:sz w:val="28"/>
          <w:szCs w:val="28"/>
          <w:rtl/>
        </w:rPr>
      </w:pPr>
      <w:r w:rsidRPr="004C24A2">
        <w:rPr>
          <w:rFonts w:ascii="Times New Roman" w:eastAsia="Calibri" w:hAnsi="Times New Roman" w:cs="Times New Roman" w:hint="cs"/>
          <w:color w:val="000000" w:themeColor="text1"/>
          <w:sz w:val="28"/>
          <w:szCs w:val="28"/>
          <w:rtl/>
        </w:rPr>
        <w:t>•</w:t>
      </w:r>
      <w:r w:rsidRPr="004C24A2">
        <w:rPr>
          <w:rFonts w:ascii="Calibri" w:eastAsia="Calibri" w:hAnsi="Calibri" w:cs="B Nazanin" w:hint="cs"/>
          <w:color w:val="000000" w:themeColor="text1"/>
          <w:sz w:val="28"/>
          <w:szCs w:val="28"/>
          <w:rtl/>
        </w:rPr>
        <w:t xml:space="preserve"> شرطی یا غیرشرطی</w:t>
      </w:r>
    </w:p>
    <w:p w:rsidR="00001E83" w:rsidRPr="004C24A2" w:rsidRDefault="00001E83" w:rsidP="00001E83">
      <w:pPr>
        <w:tabs>
          <w:tab w:val="left" w:pos="5696"/>
        </w:tabs>
        <w:spacing w:line="300" w:lineRule="auto"/>
        <w:ind w:left="0"/>
        <w:rPr>
          <w:rFonts w:ascii="Calibri" w:eastAsia="Calibri" w:hAnsi="Calibri" w:cs="B Nazanin"/>
          <w:color w:val="000000" w:themeColor="text1"/>
          <w:sz w:val="28"/>
          <w:szCs w:val="28"/>
          <w:rtl/>
        </w:rPr>
      </w:pPr>
    </w:p>
    <w:p w:rsidR="00001E83" w:rsidRPr="004C24A2" w:rsidRDefault="00001E83" w:rsidP="00001E83">
      <w:pPr>
        <w:tabs>
          <w:tab w:val="left" w:pos="5696"/>
        </w:tabs>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تحقیقات انجام</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شده در داخل کشور</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ریحانه شهیدی(1392) در پژوهشی با عنوان اثربخشی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به شیوه گروهی بر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کاهش افسردگی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به این نتیجه رسید که شرکت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کنندگان در گروه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به بهترین نحو آزادی و اشتیاق را در افراد جهت تغییر ایجاد نماید و باعث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شود.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ربیعی و همکاران (1392) در پژوهشی با موضوع شناخت اثربخشی برنامه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مدرسه محور بر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و خود حمایتی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دبیرستانی به این نتیجه رسید که برنامه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دبیرستانی منجر به افزایش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و خود حمایتی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شود.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اسلامی و همکاران (1391) در پژوهشی با عنوان ارزیابی اثربخشی برنامه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میزان استرس، اضطراب و افسردگی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دبیرستانی دریافتند که اجرای برنامه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سنین دبیرستانی منجر به کاهش میزان اضطراب، استرس و افسردگی آنان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در پژوهشی فهیمه پیرساقی (1391) به بررسی اثربخشی آموزش خود متمایزسازی بر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نمود و دریافت که که آموزش مؤلفه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متمایزسازی منجر به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دکترابراهیمی قوام و همکاران (1391) در پژوهشی با عنوان تأثیر آموزش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ابراز در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کم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جرأت دختر پایه سوم تا پنجم ابتدایی شهر تهران دریافتند که آموزش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ابراز وجود باعث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کم جرأت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و این تأثیر در فاصله بین پس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آزمون و مرحله پیگیری دوام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پژوهشی ترصفی (1391) با عنوان اثربخشی آموزش مؤلف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بر افزایش تاب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دریافت که آموزش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با استفاده از تکنیک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آموزش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به افراد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و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بتوانند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بازدارنده را شناخته و به دنبال آن با استفاده از تکنیک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نقش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جدید را شکل و الگوی جدیدی برای زندگی خود بسازند و تاب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آوری خود را افزایش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ذبیح الهی و همکاران ( 1391 ) پژوهشی با عنوان  رابطه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ادراک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و هوش هیجانی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خرده مقیاس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هایش رابطه منفی معنادار دارند. از میان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ادراک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و مؤلفه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هوش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هیجانی، ادراک از مشارکت پدر و بهره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وری از هیجان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بهترین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هستند.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حیدری و همکاران ( 1391 ) در تحقیقی به مقایسه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مؤفق و نامؤفق دبیرستانی از لحاظ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اسنادی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با کنترل هوش در شهر اهواز پرداخت. نتایج حاکی از آن بود که بین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مؤفق و نامؤفق از لحاظ نوع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اسنادی تفاوت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وجود دارد. به علاوه،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خرده مقیاس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آم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نامؤفق بالاتر از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آموزان مؤفق بود.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عالیپور بیرگانی و همکاران (1390 ) پژوهشی با عنوان رابطه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شخصیتی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و مقایسه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از لحاظ متغیر اخیر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سال سوم دبیرستانی انجام دادند.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بین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مختلف فرزندپروری از لحاظ متغیر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تفاوت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وجوددارد.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آموزانی که والدین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از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مستبدانه استفاده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کنند، </w:t>
      </w:r>
      <w:r w:rsidRPr="004C24A2">
        <w:rPr>
          <w:rFonts w:ascii="Calibri" w:eastAsia="Calibri" w:hAnsi="Calibri" w:cs="B Nazanin" w:hint="cs"/>
          <w:color w:val="000000" w:themeColor="text1"/>
          <w:sz w:val="28"/>
          <w:szCs w:val="28"/>
          <w:rtl/>
        </w:rPr>
        <w:lastRenderedPageBreak/>
        <w:t>بیشتر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را به کار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همچنین بین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شخصیتی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تحصیلی رابطه مثبت وجوددارد.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ذبیح الهی و همکاران (1390) پژوهشی با عنوان خودکارآمدی تحصیلی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دبیرستانی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خودکارآمدی تحصیلی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رابطه معنادار دارد. و جنس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رابطه بین این دو متغیر را تعدیل کند. همچنین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میزان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تحصیلی پسران به طور معناداری بیشتر از دختران است.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تحقیق رئیسی ( 1390 ) به بررسی اثربخشی آموزش مؤلفه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بر افزایش سازگاری و انصراف از طلاق زنان متقاضی طلاق پرداخت. وی در پایان چنین نتیجه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که استفاده از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در مشاوره با زنان ناسازگاری مؤثر و مفید است 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سازگاری اجتماعی، تندرستی و عاطفی و در خانه آنان را افزایش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یافته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پژوهشی بیرامی (1390) با هدف بررسی تأثیر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سلامت عمومی دانشجویان سال اوّل دانشگاه تبریز،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برنامه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سلامت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عمومی، سلامت جسمی، کارکرد اجتماعی و افسردگی دانشجویان تأثیر مثبت داشت.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مردانی و حیدری (1390) تحقیق دیگری انجام دادند تحت عنوان بررسی تأثیر ابراز وجود بر میزان افسردگی بعد از زایمان، و به این نتیجه رسیدند که میانگین امتیاز افسردگی مادران گروه آزمایش و کنترل، قبل و بعد از مداخله کاهش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داری داشت.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نیکنام و همکاران (1389 ) در تحقیقی با عنوان رابطه باورهای کمال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گرایانه و رفتارهای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دانشجویان به این نتیجه رسیدند بین کمال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گرایی مثبت و منفی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ترتیب هبستگی منفی و مثبت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وجود دارد. همچنین، کمال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گرایی مثبت و منفی هردو توانستند تغییرات مربوط به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را به صورت معنادار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بینی کنند.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پژوهشی که ابوترابی و بیات (1389) برای اثربخشی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افزایش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9 تا 11ساله انجام دادند، به این نتیجه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یافتند که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موجب افزایش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و ابرازوجود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گروه آزمایش شد. آنان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طورکلی به این نتیجه رسیدند که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روش مؤثری برای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دارای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کم است.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فایده ( 1388 ) اثر بخشی مشاوره گروهی مبتنی بر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بر افزایش خودپنداره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دوره دبیرستان شهرستان بیرجند را مورد بررسی قرار 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با توجه به نتایج این آزمون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با 99 % اطمینان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گفت که بین میانگین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دو گروه آزمایش و گواه و میانگین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آزمون و پس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آزمون گروه آزمایش در نمرات آزمون خودپنداره راجرز تفاوت معناداری وجود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 دارد.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اسدی، رضایی و ترابی (1388)، در تحقیقی تحت عنوان بررسی و مقایسه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اضطراب، افسردگی و فشارروانی در افراد بینا و نابینا به این نتیجه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یافتند که بین دوگروه افراد بینا و نابینا تفاوت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در میانگین نمرات مربوط به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فشارروانی وجوددارد و افراد نابینا دارای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کمتر و فشارروانی بالاتری هستند. همچنین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در افراد نابینا رابطه منفی و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بین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افسردگی وجود دارد. در افراد بینا بین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افسردگی وجود دارد. در افراد بینا بین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هر سه مؤلفه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اضطراب، افسردگی و فشارروانی رابطه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منفی و معناداری به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آمد.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پژوهشی که توسط مهرابی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زاده هنرمند، تقوی و عطاری (1388)، تحت عنوان تأثیر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اجتماعی، اضطراب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اجتماعی و عملکرد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صورت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و نمونه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آن متشکل از 60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بود، نتایج به این صورت حاصل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که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اجتماعی، اضطراب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اجتماعی و عملکرد تحصیلی گروه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آزمایشی در مقایسه با گروه کنترل تأثیر داشت و بین دو گروه، تفاوت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مشاهده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به بیان دیگر،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باعث کاهش اضطراب اجتماعی و افزایش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اجتماعی و عملکرد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آموزان گروه آزمایش شد.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ابافت ( 1388 ) در پژوهش خود، با عنوان رابطه راهبردهای فراشناختی، خود اثربخشی و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اهواز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بین راهبردهای فراشناختی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رابطه منفی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 وجود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دارد. بین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والدین در سه سطح (استقلال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 تسلط</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 و مراقبت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رابطه مثبت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 وجود دارد. همچنین متغیرهای راهبردهای فراشناختی و سن اعمال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استقلال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 والدین بهترین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برای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آموزان است.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نتایج پژوهش حیدری و همکاران (1388) با عنوان بررسی تأثیر شیوه فرزندپروری ادراک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و جنس بر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حاکی از آن بود که سبک فرزندپروری بر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تأثیر دارد و این تأثیر در تعامل با </w:t>
      </w:r>
      <w:r w:rsidRPr="004C24A2">
        <w:rPr>
          <w:rFonts w:ascii="Calibri" w:eastAsia="Calibri" w:hAnsi="Calibri" w:cs="B Nazanin" w:hint="cs"/>
          <w:color w:val="000000" w:themeColor="text1"/>
          <w:sz w:val="28"/>
          <w:szCs w:val="28"/>
          <w:rtl/>
        </w:rPr>
        <w:lastRenderedPageBreak/>
        <w:t>جنس قرار دارد.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کلّی و نوع رفتاری آن در سبک فرزندپروری استبدادی به طور معناداری بیشتر از سایر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است. سبک فرزندپروری و جنس نیز دارای تعاملی هستند.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ادعایی در سبک فرزندپروری استبدادی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ادعایی در پسران بیشتر از دختران است.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بوستان (1386) تحقیقی با موضوع بررسی مقایسه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اثربخشی زوج</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گروهی با آموزش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و روایت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بر افزایش رضایت زناشویی صورت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گرفت که در این تحقیق 7 فرضیه مورد بررسی قرارگرفت 3 فرضیه اوّل روند آموزش مفاهیم هرراهبرد به شیوه مشاوره گروهی در افزایش رضایت زناشویی پرداخت و فرضیه پنجم تا هفتم این تفاوت را به صورت دو به دو مورد بررسی قرار داد. نتایج این مطالعه به شرح زیر است: </w:t>
      </w:r>
    </w:p>
    <w:p w:rsidR="00001E83" w:rsidRPr="004C24A2" w:rsidRDefault="00001E83" w:rsidP="00001E83">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تأیید 4 فرضیه اوّل و رد فرضیه پنجم مبنی بر تفاوت بین دو راهبرد در افزایش رضایت زناشویی در هر دو شاخص تعیین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 همچنین نتایج به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آمده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 تأیید و فرضیه دیگر مبنی بر تفاوت راهبردهای روایت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و تلفیقی و نیز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تلفیقی در افزایش رضایت زناشویی بود. به دلیل اینکه مطالب و مفاهیم استفاده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در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هم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پوشانی زیادی با اصول و مفاهیم راهبرد تحلیل تبادلی دارد.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مؤمنی (1386)، در تحقیق خود با عنوان بررسی اثربخشی درمان گروهی مادران با راهبرد تحلیل رفتار بر بهبور رابطه ولی-فرزندی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متوسطه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شهر تهران به این نتیجه رسید که درمان به روش تحلیل رفتار متقابل اثربخشی مثبتی بر بهبود رابطه ولی-فرزندی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محمّدی (1384)، در پژوهش خود با بررسی اثربخشی مشاوره گروهی با تأکید بر راهبرد تحلیل رفتار متقابل بر کاهش اضطراب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به این نتیجه رسید که بین اضطراب گروه آزمایش و گواه در پس آزمون ارتباط معناداری وجوددارد و با 99% اطمینان تفاوت ایجادشده در متغیر وابسته حاصل تأثیر متغیر مستقل است.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محمودی، عظیمی و ضرغامی(1383) در تحقیقی که به منظور تأثیر آموزش قاطعیت بر میزان اضطراب و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60 تن از دانشجویان پرستاری که شدت اضطراب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حد متوسط تا شدید و از لحاظ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ضعیف بودند، انجام دادند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کاهش اضطراب آشکار و پنهان و نیز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دانشجویان پرستاری در گروه آزمایش بعد از آموزش قاطعیت معنادار بوده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رئیسی و همکاران ( 1383 )، پژوهشی را با عنوان  رابطه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با اهداف تسلط، عملکردگرا و عملکرد گریز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معلّم و کلاس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متغیرهای اهداف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اهداف عملکرد گریز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اهداف تبحری کلاس، اهداف عملکردگریزی کلاس به طور جداگانه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رابطه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پسران دارد و همچنین در گروه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اهداف تبحری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اهداف عملکرد.</w:t>
      </w:r>
    </w:p>
    <w:p w:rsidR="00001E83" w:rsidRPr="004C24A2" w:rsidRDefault="00001E83" w:rsidP="00001E83">
      <w:pPr>
        <w:tabs>
          <w:tab w:val="left" w:pos="5696"/>
        </w:tabs>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تحقیقات انجام</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شده در خارج از کشور</w:t>
      </w:r>
    </w:p>
    <w:p w:rsidR="00001E83" w:rsidRPr="004C24A2" w:rsidRDefault="00001E83" w:rsidP="00001E83">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-چوربا و همکاران</w:t>
      </w:r>
      <w:r w:rsidRPr="004C24A2">
        <w:rPr>
          <w:rFonts w:ascii="Calibri" w:eastAsia="Calibri" w:hAnsi="Calibri" w:cs="B Nazanin"/>
          <w:color w:val="000000" w:themeColor="text1"/>
          <w:sz w:val="28"/>
          <w:szCs w:val="28"/>
          <w:vertAlign w:val="superscript"/>
          <w:rtl/>
        </w:rPr>
        <w:footnoteReference w:id="10"/>
      </w:r>
      <w:r w:rsidRPr="004C24A2">
        <w:rPr>
          <w:rFonts w:ascii="Calibri" w:eastAsia="Calibri" w:hAnsi="Calibri" w:cs="B Nazanin" w:hint="cs"/>
          <w:color w:val="000000" w:themeColor="text1"/>
          <w:sz w:val="28"/>
          <w:szCs w:val="28"/>
          <w:rtl/>
        </w:rPr>
        <w:t xml:space="preserve"> (2012) به بررسی تفاوت</w:t>
      </w:r>
      <w:r w:rsidRPr="004C24A2">
        <w:rPr>
          <w:rFonts w:ascii="Calibri" w:eastAsia="Calibri" w:hAnsi="Calibri" w:cs="B Nazanin" w:hint="cs"/>
          <w:color w:val="000000" w:themeColor="text1"/>
          <w:sz w:val="28"/>
          <w:szCs w:val="28"/>
          <w:rtl/>
        </w:rPr>
        <w:softHyphen/>
        <w:t>های فردی در هویت تحصیلی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پرداختند و به این نتیجه رسیدند که نوجوانان و جوانانی که حس پیشرفت در هویت تحصیلی داشتند تمایل کمتری به مهارت</w:t>
      </w:r>
      <w:r w:rsidRPr="004C24A2">
        <w:rPr>
          <w:rFonts w:ascii="Calibri" w:eastAsia="Calibri" w:hAnsi="Calibri" w:cs="B Nazanin" w:hint="cs"/>
          <w:color w:val="000000" w:themeColor="text1"/>
          <w:sz w:val="28"/>
          <w:szCs w:val="28"/>
          <w:rtl/>
        </w:rPr>
        <w:softHyphen/>
        <w:t>های خودناتوان</w:t>
      </w:r>
      <w:r w:rsidRPr="004C24A2">
        <w:rPr>
          <w:rFonts w:ascii="Calibri" w:eastAsia="Calibri" w:hAnsi="Calibri" w:cs="B Nazanin" w:hint="cs"/>
          <w:color w:val="000000" w:themeColor="text1"/>
          <w:sz w:val="28"/>
          <w:szCs w:val="28"/>
          <w:rtl/>
        </w:rPr>
        <w:softHyphen/>
        <w:t>سازی تحصیلی در زمینه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تحصیلی داشتند در حالیکه دانش</w:t>
      </w:r>
      <w:r w:rsidRPr="004C24A2">
        <w:rPr>
          <w:rFonts w:ascii="Calibri" w:eastAsia="Calibri" w:hAnsi="Calibri" w:cs="B Nazanin" w:hint="cs"/>
          <w:color w:val="000000" w:themeColor="text1"/>
          <w:sz w:val="28"/>
          <w:szCs w:val="28"/>
          <w:rtl/>
        </w:rPr>
        <w:softHyphen/>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با هویت تحصیلی کمتر رشد یافته، مخصوصاً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تعهدی به اهداف و ارزش</w:t>
      </w:r>
      <w:r w:rsidRPr="004C24A2">
        <w:rPr>
          <w:rFonts w:ascii="Calibri" w:eastAsia="Calibri" w:hAnsi="Calibri" w:cs="B Nazanin" w:hint="cs"/>
          <w:color w:val="000000" w:themeColor="text1"/>
          <w:sz w:val="28"/>
          <w:szCs w:val="28"/>
          <w:rtl/>
        </w:rPr>
        <w:softHyphen/>
        <w:t>های تحصیلی نداشتند، تمایل به استفاده از راهبردهای خودناتوان</w:t>
      </w:r>
      <w:r w:rsidRPr="004C24A2">
        <w:rPr>
          <w:rFonts w:ascii="Calibri" w:eastAsia="Calibri" w:hAnsi="Calibri" w:cs="B Nazanin" w:hint="cs"/>
          <w:color w:val="000000" w:themeColor="text1"/>
          <w:sz w:val="28"/>
          <w:szCs w:val="28"/>
          <w:rtl/>
        </w:rPr>
        <w:softHyphen/>
        <w:t>سازی داشتند.</w:t>
      </w:r>
    </w:p>
    <w:p w:rsidR="00001E83" w:rsidRPr="004C24A2" w:rsidRDefault="00001E83" w:rsidP="00001E83">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چانگ</w:t>
      </w:r>
      <w:r w:rsidRPr="004C24A2">
        <w:rPr>
          <w:rFonts w:ascii="Calibri" w:eastAsia="Calibri" w:hAnsi="Calibri" w:cs="B Nazanin"/>
          <w:color w:val="000000" w:themeColor="text1"/>
          <w:sz w:val="28"/>
          <w:szCs w:val="28"/>
          <w:vertAlign w:val="superscript"/>
          <w:rtl/>
        </w:rPr>
        <w:footnoteReference w:id="11"/>
      </w:r>
      <w:r w:rsidRPr="004C24A2">
        <w:rPr>
          <w:rFonts w:ascii="Calibri" w:eastAsia="Calibri" w:hAnsi="Calibri" w:cs="B Nazanin" w:hint="cs"/>
          <w:color w:val="000000" w:themeColor="text1"/>
          <w:sz w:val="28"/>
          <w:szCs w:val="28"/>
          <w:rtl/>
        </w:rPr>
        <w:t xml:space="preserve"> (2010) مطالعه</w:t>
      </w:r>
      <w:r w:rsidRPr="004C24A2">
        <w:rPr>
          <w:rFonts w:ascii="Calibri" w:eastAsia="Calibri" w:hAnsi="Calibri" w:cs="B Nazanin" w:hint="cs"/>
          <w:color w:val="000000" w:themeColor="text1"/>
          <w:sz w:val="28"/>
          <w:szCs w:val="28"/>
          <w:rtl/>
        </w:rPr>
        <w:softHyphen/>
        <w:t>ای با هدف بررسی خودناتوان</w:t>
      </w:r>
      <w:r w:rsidRPr="004C24A2">
        <w:rPr>
          <w:rFonts w:ascii="Calibri" w:eastAsia="Calibri" w:hAnsi="Calibri" w:cs="B Nazanin" w:hint="cs"/>
          <w:color w:val="000000" w:themeColor="text1"/>
          <w:sz w:val="28"/>
          <w:szCs w:val="28"/>
          <w:rtl/>
        </w:rPr>
        <w:softHyphen/>
        <w:t>سازی دانشجویان دانشگاه نسبت به یادگیری زبان انگلیسی همچنین بررسی ارتباط میان جهت</w:t>
      </w:r>
      <w:r w:rsidRPr="004C24A2">
        <w:rPr>
          <w:rFonts w:ascii="Calibri" w:eastAsia="Calibri" w:hAnsi="Calibri" w:cs="B Nazanin" w:hint="cs"/>
          <w:color w:val="000000" w:themeColor="text1"/>
          <w:sz w:val="28"/>
          <w:szCs w:val="28"/>
          <w:rtl/>
        </w:rPr>
        <w:softHyphen/>
        <w:t>گیری هدف فردی،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عملکرد انگلیسی و تجزیه و تحلیل نقش میانجی خودناتوان</w:t>
      </w:r>
      <w:r w:rsidRPr="004C24A2">
        <w:rPr>
          <w:rFonts w:ascii="Calibri" w:eastAsia="Calibri" w:hAnsi="Calibri" w:cs="B Nazanin" w:hint="cs"/>
          <w:color w:val="000000" w:themeColor="text1"/>
          <w:sz w:val="28"/>
          <w:szCs w:val="28"/>
          <w:rtl/>
        </w:rPr>
        <w:softHyphen/>
        <w:t>سازی در بین جهت</w:t>
      </w:r>
      <w:r w:rsidRPr="004C24A2">
        <w:rPr>
          <w:rFonts w:ascii="Calibri" w:eastAsia="Calibri" w:hAnsi="Calibri" w:cs="B Nazanin" w:hint="cs"/>
          <w:color w:val="000000" w:themeColor="text1"/>
          <w:sz w:val="28"/>
          <w:szCs w:val="28"/>
          <w:rtl/>
        </w:rPr>
        <w:softHyphen/>
        <w:t>گیری هدف فردی و عملکرد زبان انگلیسی انجام داد. نتایج نشان داد که یک تأثیر مستقیم و معنی</w:t>
      </w:r>
      <w:r w:rsidRPr="004C24A2">
        <w:rPr>
          <w:rFonts w:ascii="Calibri" w:eastAsia="Calibri" w:hAnsi="Calibri" w:cs="B Nazanin" w:hint="cs"/>
          <w:color w:val="000000" w:themeColor="text1"/>
          <w:sz w:val="28"/>
          <w:szCs w:val="28"/>
          <w:rtl/>
        </w:rPr>
        <w:softHyphen/>
        <w:t>دار در مورد خودناتوان</w:t>
      </w:r>
      <w:r w:rsidRPr="004C24A2">
        <w:rPr>
          <w:rFonts w:ascii="Calibri" w:eastAsia="Calibri" w:hAnsi="Calibri" w:cs="B Nazanin" w:hint="cs"/>
          <w:color w:val="000000" w:themeColor="text1"/>
          <w:sz w:val="28"/>
          <w:szCs w:val="28"/>
          <w:rtl/>
        </w:rPr>
        <w:softHyphen/>
        <w:t>سازی و عملکرد انگلیسی و همچنین ارتباط مثبت بین جهت</w:t>
      </w:r>
      <w:r w:rsidRPr="004C24A2">
        <w:rPr>
          <w:rFonts w:ascii="Calibri" w:eastAsia="Calibri" w:hAnsi="Calibri" w:cs="B Nazanin" w:hint="cs"/>
          <w:color w:val="000000" w:themeColor="text1"/>
          <w:sz w:val="28"/>
          <w:szCs w:val="28"/>
          <w:rtl/>
        </w:rPr>
        <w:softHyphen/>
        <w:t>گیری فردی و هدف فردی و عملکرد انگلیسی وجود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همچنین در مورد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گیری مجدد، تانیسن </w:t>
      </w:r>
      <w:r w:rsidRPr="004C24A2">
        <w:rPr>
          <w:rFonts w:ascii="Calibri" w:eastAsia="Calibri" w:hAnsi="Calibri" w:cs="B Nazanin"/>
          <w:color w:val="000000" w:themeColor="text1"/>
          <w:sz w:val="28"/>
          <w:szCs w:val="28"/>
          <w:vertAlign w:val="superscript"/>
          <w:rtl/>
        </w:rPr>
        <w:footnoteReference w:id="12"/>
      </w:r>
      <w:r w:rsidRPr="004C24A2">
        <w:rPr>
          <w:rFonts w:ascii="Calibri" w:eastAsia="Calibri" w:hAnsi="Calibri" w:cs="B Nazanin" w:hint="cs"/>
          <w:color w:val="000000" w:themeColor="text1"/>
          <w:sz w:val="28"/>
          <w:szCs w:val="28"/>
          <w:rtl/>
        </w:rPr>
        <w:t xml:space="preserve"> (2010) در کشور هلند تحقیقی با عنوان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و اختلالات شخصیتی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این کار بر روی 128 بیمار 42 ساله انجام شد. درمانگر توانست با استفاده از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به بیماران کمک کند تا نمایشنامه زندگی خود را تغییر دهند. بعد از اعمال درمان نتیجه تأثیر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را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و 95% بیماران بهبود علائم بیماری را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دادند و 82% از بیماران بعد از 2 سال اتمام بیماری مشغول به کار شدند.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کامپوز</w:t>
      </w:r>
      <w:r w:rsidRPr="004C24A2">
        <w:rPr>
          <w:rFonts w:ascii="Calibri" w:eastAsia="Calibri" w:hAnsi="Calibri" w:cs="B Nazanin"/>
          <w:color w:val="000000" w:themeColor="text1"/>
          <w:sz w:val="28"/>
          <w:szCs w:val="28"/>
          <w:vertAlign w:val="superscript"/>
          <w:rtl/>
        </w:rPr>
        <w:footnoteReference w:id="13"/>
      </w:r>
      <w:r w:rsidRPr="004C24A2">
        <w:rPr>
          <w:rFonts w:ascii="Calibri" w:eastAsia="Calibri" w:hAnsi="Calibri" w:cs="B Nazanin" w:hint="cs"/>
          <w:color w:val="000000" w:themeColor="text1"/>
          <w:sz w:val="28"/>
          <w:szCs w:val="28"/>
          <w:rtl/>
        </w:rPr>
        <w:t>(2010) در تحقیقی با عنوان آنسوی نمایشنامه زندگی، نقش فرصت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محیط در شکل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قصه زندگی اشاره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در شکل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قصه زندگی عوامل مختلفی اثرگذار هستند، که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به تأثیر محیط، خانواده، فرهنگ، جنسیت، هویت قومی، خانواده، سطح تحصیلات اشاره کرد. همچنین بیان کرده که با استفاده از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به فرد کمک کرد تا او بتواند قصه زندگی خود را از نو بسازد.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رابطه با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پژوهشی در خلال پنج جلسه گروه درمانی با به کار بستن روش و مبانی نظری تحلیل متقابل بر روی 28 دانشجوی سال سوم در سن کارلوس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که این نتایج به دست آمد: آزمودنی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این مطالعه که طرح آن به صورت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آزمون </w:t>
      </w:r>
      <w:r w:rsidRPr="004C24A2">
        <w:rPr>
          <w:rFonts w:ascii="Times New Roman" w:eastAsia="Calibri" w:hAnsi="Times New Roman" w:cs="Times New Roman" w:hint="cs"/>
          <w:color w:val="000000" w:themeColor="text1"/>
          <w:sz w:val="28"/>
          <w:szCs w:val="28"/>
          <w:rtl/>
        </w:rPr>
        <w:t>–</w:t>
      </w:r>
      <w:r w:rsidRPr="004C24A2">
        <w:rPr>
          <w:rFonts w:ascii="Calibri" w:eastAsia="Calibri" w:hAnsi="Calibri" w:cs="B Nazanin" w:hint="cs"/>
          <w:color w:val="000000" w:themeColor="text1"/>
          <w:sz w:val="28"/>
          <w:szCs w:val="28"/>
          <w:rtl/>
        </w:rPr>
        <w:t xml:space="preserve"> پس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آزمون با گروه کنترل بود با در نظر گرفتن درمان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گیری مجدد گولدینگ مورد بررسی قرارگرفتند. حالات ایگو توسط چک لیست صفات </w:t>
      </w:r>
      <w:r w:rsidRPr="004C24A2">
        <w:rPr>
          <w:rFonts w:ascii="Calibri" w:eastAsia="Calibri" w:hAnsi="Calibri" w:cs="B Nazanin"/>
          <w:color w:val="000000" w:themeColor="text1"/>
          <w:sz w:val="28"/>
          <w:szCs w:val="28"/>
          <w:vertAlign w:val="superscript"/>
          <w:rtl/>
        </w:rPr>
        <w:footnoteReference w:id="14"/>
      </w:r>
      <w:r w:rsidRPr="004C24A2">
        <w:rPr>
          <w:rFonts w:ascii="Calibri" w:eastAsia="Calibri" w:hAnsi="Calibri" w:cs="B Nazanin" w:hint="cs"/>
          <w:color w:val="000000" w:themeColor="text1"/>
          <w:sz w:val="28"/>
          <w:szCs w:val="28"/>
          <w:rtl/>
        </w:rPr>
        <w:t xml:space="preserve"> که توسط گوف</w:t>
      </w:r>
      <w:r w:rsidRPr="004C24A2">
        <w:rPr>
          <w:rFonts w:ascii="Calibri" w:eastAsia="Calibri" w:hAnsi="Calibri" w:cs="B Nazanin"/>
          <w:color w:val="000000" w:themeColor="text1"/>
          <w:sz w:val="28"/>
          <w:szCs w:val="28"/>
          <w:vertAlign w:val="superscript"/>
          <w:rtl/>
        </w:rPr>
        <w:footnoteReference w:id="15"/>
      </w:r>
      <w:r w:rsidRPr="004C24A2">
        <w:rPr>
          <w:rFonts w:ascii="Calibri" w:eastAsia="Calibri" w:hAnsi="Calibri" w:cs="B Nazanin" w:hint="cs"/>
          <w:color w:val="000000" w:themeColor="text1"/>
          <w:sz w:val="28"/>
          <w:szCs w:val="28"/>
          <w:rtl/>
        </w:rPr>
        <w:t xml:space="preserve"> و هیل بران</w:t>
      </w:r>
      <w:r w:rsidRPr="004C24A2">
        <w:rPr>
          <w:rFonts w:ascii="Calibri" w:eastAsia="Calibri" w:hAnsi="Calibri" w:cs="B Nazanin"/>
          <w:color w:val="000000" w:themeColor="text1"/>
          <w:sz w:val="28"/>
          <w:szCs w:val="28"/>
          <w:vertAlign w:val="superscript"/>
          <w:rtl/>
        </w:rPr>
        <w:footnoteReference w:id="16"/>
      </w:r>
      <w:r w:rsidRPr="004C24A2">
        <w:rPr>
          <w:rFonts w:ascii="Calibri" w:eastAsia="Calibri" w:hAnsi="Calibri" w:cs="B Nazanin" w:hint="cs"/>
          <w:color w:val="000000" w:themeColor="text1"/>
          <w:sz w:val="28"/>
          <w:szCs w:val="28"/>
          <w:rtl/>
        </w:rPr>
        <w:t xml:space="preserve"> ساخته شدف سنجیده شد. پس از تحلیل 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مشخص شد که تغییرات اساسی در حالات ایگو پس از 6 هفته به وقوع پیوسته است.</w:t>
      </w:r>
    </w:p>
    <w:p w:rsidR="00001E83" w:rsidRPr="004C24A2" w:rsidRDefault="00001E83" w:rsidP="00001E83">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هندریکس و هیرت</w:t>
      </w:r>
      <w:r w:rsidRPr="004C24A2">
        <w:rPr>
          <w:rFonts w:ascii="Calibri" w:eastAsia="Calibri" w:hAnsi="Calibri" w:cs="B Nazanin"/>
          <w:color w:val="000000" w:themeColor="text1"/>
          <w:sz w:val="28"/>
          <w:szCs w:val="28"/>
          <w:vertAlign w:val="superscript"/>
          <w:rtl/>
        </w:rPr>
        <w:footnoteReference w:id="17"/>
      </w:r>
      <w:r w:rsidRPr="004C24A2">
        <w:rPr>
          <w:rFonts w:ascii="Calibri" w:eastAsia="Calibri" w:hAnsi="Calibri" w:cs="B Nazanin" w:hint="cs"/>
          <w:color w:val="000000" w:themeColor="text1"/>
          <w:sz w:val="28"/>
          <w:szCs w:val="28"/>
          <w:rtl/>
        </w:rPr>
        <w:t xml:space="preserve"> (2009) رابطه مکانیزم</w:t>
      </w:r>
      <w:r w:rsidRPr="004C24A2">
        <w:rPr>
          <w:rFonts w:ascii="Calibri" w:eastAsia="Calibri" w:hAnsi="Calibri" w:cs="B Nazanin" w:hint="cs"/>
          <w:color w:val="000000" w:themeColor="text1"/>
          <w:sz w:val="28"/>
          <w:szCs w:val="28"/>
          <w:rtl/>
        </w:rPr>
        <w:softHyphen/>
        <w:t>های خودتنظیمی و رفتارهای خودناتوان</w:t>
      </w:r>
      <w:r w:rsidRPr="004C24A2">
        <w:rPr>
          <w:rFonts w:ascii="Calibri" w:eastAsia="Calibri" w:hAnsi="Calibri" w:cs="B Nazanin" w:hint="cs"/>
          <w:color w:val="000000" w:themeColor="text1"/>
          <w:sz w:val="28"/>
          <w:szCs w:val="28"/>
          <w:rtl/>
        </w:rPr>
        <w:softHyphen/>
        <w:t>ساز را بررسی کردند. آنها پی بردند که میان خصیصه خودناتوان</w:t>
      </w:r>
      <w:r w:rsidRPr="004C24A2">
        <w:rPr>
          <w:rFonts w:ascii="Calibri" w:eastAsia="Calibri" w:hAnsi="Calibri" w:cs="B Nazanin" w:hint="cs"/>
          <w:color w:val="000000" w:themeColor="text1"/>
          <w:sz w:val="28"/>
          <w:szCs w:val="28"/>
          <w:rtl/>
        </w:rPr>
        <w:softHyphen/>
        <w:t>سازی و تمرکز اجتنابی مزمن همبستگی وجود دارد. در این تحقیق خودناتوان</w:t>
      </w:r>
      <w:r w:rsidRPr="004C24A2">
        <w:rPr>
          <w:rFonts w:ascii="Calibri" w:eastAsia="Calibri" w:hAnsi="Calibri" w:cs="B Nazanin" w:hint="cs"/>
          <w:color w:val="000000" w:themeColor="text1"/>
          <w:sz w:val="28"/>
          <w:szCs w:val="28"/>
          <w:rtl/>
        </w:rPr>
        <w:softHyphen/>
        <w:t>سازی به عنوان یک استراتژی حمایت از خود معرفی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مگوستا</w:t>
      </w:r>
      <w:r w:rsidRPr="004C24A2">
        <w:rPr>
          <w:rFonts w:ascii="Calibri" w:eastAsia="Calibri" w:hAnsi="Calibri" w:cs="B Nazanin"/>
          <w:color w:val="000000" w:themeColor="text1"/>
          <w:sz w:val="28"/>
          <w:szCs w:val="28"/>
          <w:vertAlign w:val="superscript"/>
          <w:rtl/>
        </w:rPr>
        <w:footnoteReference w:id="18"/>
      </w:r>
      <w:r w:rsidRPr="004C24A2">
        <w:rPr>
          <w:rFonts w:ascii="Calibri" w:eastAsia="Calibri" w:hAnsi="Calibri" w:cs="B Nazanin" w:hint="cs"/>
          <w:color w:val="000000" w:themeColor="text1"/>
          <w:sz w:val="28"/>
          <w:szCs w:val="28"/>
          <w:rtl/>
        </w:rPr>
        <w:t xml:space="preserve"> و کانگ</w:t>
      </w:r>
      <w:r w:rsidRPr="004C24A2">
        <w:rPr>
          <w:rFonts w:ascii="Calibri" w:eastAsia="Calibri" w:hAnsi="Calibri" w:cs="B Nazanin"/>
          <w:color w:val="000000" w:themeColor="text1"/>
          <w:sz w:val="28"/>
          <w:szCs w:val="28"/>
          <w:vertAlign w:val="superscript"/>
          <w:rtl/>
        </w:rPr>
        <w:footnoteReference w:id="19"/>
      </w:r>
      <w:r w:rsidRPr="004C24A2">
        <w:rPr>
          <w:rFonts w:ascii="Calibri" w:eastAsia="Calibri" w:hAnsi="Calibri" w:cs="B Nazanin" w:hint="cs"/>
          <w:color w:val="000000" w:themeColor="text1"/>
          <w:sz w:val="28"/>
          <w:szCs w:val="28"/>
          <w:rtl/>
        </w:rPr>
        <w:t xml:space="preserve"> (2009) ضمن در نظر گرفتن عامل تفاوت های فرهنگی، اثربخشی راهبرد حل تعارض را بر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زوجین بررسی کرد و نتایج این تحقیق، اثر بخشی آن را تأییدکرد.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هیلی</w:t>
      </w:r>
      <w:r w:rsidRPr="004C24A2">
        <w:rPr>
          <w:rFonts w:ascii="Calibri" w:eastAsia="Calibri" w:hAnsi="Calibri" w:cs="B Nazanin"/>
          <w:color w:val="000000" w:themeColor="text1"/>
          <w:sz w:val="28"/>
          <w:szCs w:val="28"/>
          <w:vertAlign w:val="superscript"/>
          <w:rtl/>
        </w:rPr>
        <w:footnoteReference w:id="20"/>
      </w:r>
      <w:r w:rsidRPr="004C24A2">
        <w:rPr>
          <w:rFonts w:ascii="Calibri" w:eastAsia="Calibri" w:hAnsi="Calibri" w:cs="B Nazanin" w:hint="cs"/>
          <w:color w:val="000000" w:themeColor="text1"/>
          <w:sz w:val="28"/>
          <w:szCs w:val="28"/>
          <w:rtl/>
        </w:rPr>
        <w:t>(2008)، اثربخشی مداخلات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زندگی که مبتنی بر آموزش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مدرسه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بود را در افزایش رفتار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ورزانه و خواستن کمک از بزرگترها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w:t>
      </w:r>
    </w:p>
    <w:p w:rsidR="00001E83" w:rsidRPr="004C24A2" w:rsidRDefault="00001E83" w:rsidP="00001E83">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نتایج تحقیقی که مک کرا، هرت وملینر</w:t>
      </w:r>
      <w:r w:rsidRPr="004C24A2">
        <w:rPr>
          <w:rFonts w:ascii="Calibri" w:eastAsia="Calibri" w:hAnsi="Calibri" w:cs="B Nazanin"/>
          <w:color w:val="000000" w:themeColor="text1"/>
          <w:sz w:val="28"/>
          <w:szCs w:val="28"/>
          <w:vertAlign w:val="superscript"/>
          <w:rtl/>
        </w:rPr>
        <w:footnoteReference w:id="21"/>
      </w:r>
      <w:r w:rsidRPr="004C24A2">
        <w:rPr>
          <w:rFonts w:ascii="Calibri" w:eastAsia="Calibri" w:hAnsi="Calibri" w:cs="B Nazanin" w:hint="cs"/>
          <w:color w:val="000000" w:themeColor="text1"/>
          <w:sz w:val="28"/>
          <w:szCs w:val="28"/>
          <w:rtl/>
        </w:rPr>
        <w:t xml:space="preserve"> (2008) در زمینه خودناتوان</w:t>
      </w:r>
      <w:r w:rsidRPr="004C24A2">
        <w:rPr>
          <w:rFonts w:ascii="Calibri" w:eastAsia="Calibri" w:hAnsi="Calibri" w:cs="B Nazanin" w:hint="cs"/>
          <w:color w:val="000000" w:themeColor="text1"/>
          <w:sz w:val="28"/>
          <w:szCs w:val="28"/>
          <w:rtl/>
        </w:rPr>
        <w:softHyphen/>
        <w:t>سازی جنسیتی انجام دادند،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زنان اشکال خودناتوان</w:t>
      </w:r>
      <w:r w:rsidRPr="004C24A2">
        <w:rPr>
          <w:rFonts w:ascii="Calibri" w:eastAsia="Calibri" w:hAnsi="Calibri" w:cs="B Nazanin" w:hint="cs"/>
          <w:color w:val="000000" w:themeColor="text1"/>
          <w:sz w:val="28"/>
          <w:szCs w:val="28"/>
          <w:rtl/>
        </w:rPr>
        <w:softHyphen/>
        <w:t>سازی را کمتر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 می</w:t>
      </w:r>
      <w:r w:rsidRPr="004C24A2">
        <w:rPr>
          <w:rFonts w:ascii="Calibri" w:eastAsia="Calibri" w:hAnsi="Calibri" w:cs="B Nazanin" w:hint="cs"/>
          <w:color w:val="000000" w:themeColor="text1"/>
          <w:sz w:val="28"/>
          <w:szCs w:val="28"/>
          <w:rtl/>
        </w:rPr>
        <w:softHyphen/>
        <w:t>گیرند و به صورت منفی</w:t>
      </w:r>
      <w:r w:rsidRPr="004C24A2">
        <w:rPr>
          <w:rFonts w:ascii="Calibri" w:eastAsia="Calibri" w:hAnsi="Calibri" w:cs="B Nazanin" w:hint="cs"/>
          <w:color w:val="000000" w:themeColor="text1"/>
          <w:sz w:val="28"/>
          <w:szCs w:val="28"/>
          <w:rtl/>
        </w:rPr>
        <w:softHyphen/>
        <w:t>تر، مردان در به کارگیری خودناتوان</w:t>
      </w:r>
      <w:r w:rsidRPr="004C24A2">
        <w:rPr>
          <w:rFonts w:ascii="Calibri" w:eastAsia="Calibri" w:hAnsi="Calibri" w:cs="B Nazanin" w:hint="cs"/>
          <w:color w:val="000000" w:themeColor="text1"/>
          <w:sz w:val="28"/>
          <w:szCs w:val="28"/>
          <w:rtl/>
        </w:rPr>
        <w:softHyphen/>
        <w:t>سازی ها نقش دارند.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کافرین</w:t>
      </w:r>
      <w:r w:rsidRPr="004C24A2">
        <w:rPr>
          <w:rFonts w:ascii="Calibri" w:eastAsia="Calibri" w:hAnsi="Calibri" w:cs="B Nazanin"/>
          <w:color w:val="000000" w:themeColor="text1"/>
          <w:sz w:val="28"/>
          <w:szCs w:val="28"/>
          <w:vertAlign w:val="superscript"/>
          <w:rtl/>
        </w:rPr>
        <w:footnoteReference w:id="22"/>
      </w:r>
      <w:r w:rsidRPr="004C24A2">
        <w:rPr>
          <w:rFonts w:ascii="Calibri" w:eastAsia="Calibri" w:hAnsi="Calibri" w:cs="B Nazanin" w:hint="cs"/>
          <w:color w:val="000000" w:themeColor="text1"/>
          <w:sz w:val="28"/>
          <w:szCs w:val="28"/>
          <w:rtl/>
        </w:rPr>
        <w:t xml:space="preserve"> (2007) طی پژوهشی به بررسی ارتباط بین آموزش ابراز هیجانات توسط والدین و ابراز هیجانات مثبت کودکانشان که شامل مدیریت خشم،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حل تعارض بود پرداخت و همبستگی مثبت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در این پژوهش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w:t>
      </w:r>
    </w:p>
    <w:p w:rsidR="00001E83" w:rsidRPr="004C24A2" w:rsidRDefault="00001E83" w:rsidP="00001E83">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پژوهشی توسط لئونواری و گونیوا</w:t>
      </w:r>
      <w:r w:rsidRPr="004C24A2">
        <w:rPr>
          <w:rFonts w:ascii="Calibri" w:eastAsia="Calibri" w:hAnsi="Calibri" w:cs="B Nazanin"/>
          <w:color w:val="000000" w:themeColor="text1"/>
          <w:sz w:val="28"/>
          <w:szCs w:val="28"/>
          <w:vertAlign w:val="superscript"/>
          <w:rtl/>
        </w:rPr>
        <w:footnoteReference w:id="23"/>
      </w:r>
      <w:r w:rsidRPr="004C24A2">
        <w:rPr>
          <w:rFonts w:ascii="Calibri" w:eastAsia="Calibri" w:hAnsi="Calibri" w:cs="B Nazanin" w:hint="cs"/>
          <w:color w:val="000000" w:themeColor="text1"/>
          <w:sz w:val="28"/>
          <w:szCs w:val="28"/>
          <w:rtl/>
        </w:rPr>
        <w:t xml:space="preserve"> (2007) با هدف بررسی رابطه بین خودناتوان</w:t>
      </w:r>
      <w:r w:rsidRPr="004C24A2">
        <w:rPr>
          <w:rFonts w:ascii="Calibri" w:eastAsia="Calibri" w:hAnsi="Calibri" w:cs="B Nazanin" w:hint="cs"/>
          <w:color w:val="000000" w:themeColor="text1"/>
          <w:sz w:val="28"/>
          <w:szCs w:val="28"/>
          <w:rtl/>
        </w:rPr>
        <w:softHyphen/>
        <w:t>سازی تحصیلی، جهت</w:t>
      </w:r>
      <w:r w:rsidRPr="004C24A2">
        <w:rPr>
          <w:rFonts w:ascii="Calibri" w:eastAsia="Calibri" w:hAnsi="Calibri" w:cs="B Nazanin" w:hint="cs"/>
          <w:color w:val="000000" w:themeColor="text1"/>
          <w:sz w:val="28"/>
          <w:szCs w:val="28"/>
          <w:rtl/>
        </w:rPr>
        <w:softHyphen/>
        <w:t>یابی هدف عملکردی اهداف اجتماعی، پیامدهای احتمالی در آینده و پیشرفت تحصیلی در درس ریاضی صورت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یکی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دیگر از اهداف این پژوهش بررسی رابطه بین سطح کلاس و تفاوت</w:t>
      </w:r>
      <w:r w:rsidRPr="004C24A2">
        <w:rPr>
          <w:rFonts w:ascii="Calibri" w:eastAsia="Calibri" w:hAnsi="Calibri" w:cs="B Nazanin" w:hint="cs"/>
          <w:color w:val="000000" w:themeColor="text1"/>
          <w:sz w:val="28"/>
          <w:szCs w:val="28"/>
          <w:rtl/>
        </w:rPr>
        <w:softHyphen/>
        <w:t>های جنسیتی در رابطه با خودناتوان</w:t>
      </w:r>
      <w:r w:rsidRPr="004C24A2">
        <w:rPr>
          <w:rFonts w:ascii="Calibri" w:eastAsia="Calibri" w:hAnsi="Calibri" w:cs="B Nazanin" w:hint="cs"/>
          <w:color w:val="000000" w:themeColor="text1"/>
          <w:sz w:val="28"/>
          <w:szCs w:val="28"/>
          <w:rtl/>
        </w:rPr>
        <w:softHyphen/>
        <w:t>سازی تحصیلی گزارش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شرکت</w:t>
      </w:r>
      <w:r w:rsidRPr="004C24A2">
        <w:rPr>
          <w:rFonts w:ascii="Calibri" w:eastAsia="Calibri" w:hAnsi="Calibri" w:cs="B Nazanin" w:hint="cs"/>
          <w:color w:val="000000" w:themeColor="text1"/>
          <w:sz w:val="28"/>
          <w:szCs w:val="28"/>
          <w:rtl/>
        </w:rPr>
        <w:softHyphen/>
      </w:r>
      <w:r w:rsidRPr="004C24A2">
        <w:rPr>
          <w:rFonts w:ascii="Calibri" w:eastAsia="Calibri" w:hAnsi="Calibri" w:cs="B Nazanin" w:hint="cs"/>
          <w:color w:val="000000" w:themeColor="text1"/>
          <w:sz w:val="28"/>
          <w:szCs w:val="28"/>
          <w:rtl/>
        </w:rPr>
        <w:softHyphen/>
        <w:t>کنندگان 702 نفر از دانش</w:t>
      </w:r>
      <w:r w:rsidRPr="004C24A2">
        <w:rPr>
          <w:rFonts w:ascii="Calibri" w:eastAsia="Calibri" w:hAnsi="Calibri" w:cs="B Nazanin" w:hint="cs"/>
          <w:color w:val="000000" w:themeColor="text1"/>
          <w:sz w:val="28"/>
          <w:szCs w:val="28"/>
          <w:rtl/>
        </w:rPr>
        <w:softHyphen/>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و پسر در مقاطع تحصیلی راهنمایی و دبیرستان بودند، از نظر پایه تحصیلی، مقطع تحصیلی یا جنسیت هیچ تفاوت معنی</w:t>
      </w:r>
      <w:r w:rsidRPr="004C24A2">
        <w:rPr>
          <w:rFonts w:ascii="Calibri" w:eastAsia="Calibri" w:hAnsi="Calibri" w:cs="B Nazanin" w:hint="cs"/>
          <w:color w:val="000000" w:themeColor="text1"/>
          <w:sz w:val="28"/>
          <w:szCs w:val="28"/>
          <w:rtl/>
        </w:rPr>
        <w:softHyphen/>
        <w:t>داری بین گروه</w:t>
      </w:r>
      <w:r w:rsidRPr="004C24A2">
        <w:rPr>
          <w:rFonts w:ascii="Calibri" w:eastAsia="Calibri" w:hAnsi="Calibri" w:cs="B Nazanin" w:hint="cs"/>
          <w:color w:val="000000" w:themeColor="text1"/>
          <w:sz w:val="28"/>
          <w:szCs w:val="28"/>
          <w:rtl/>
        </w:rPr>
        <w:softHyphen/>
        <w:t>های موردنظر مشاهده نشد.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توماس و گادمویس (2007) در پژوهشی به عنوان خودناتوان</w:t>
      </w:r>
      <w:r w:rsidRPr="004C24A2">
        <w:rPr>
          <w:rFonts w:ascii="Calibri" w:eastAsia="Calibri" w:hAnsi="Calibri" w:cs="B Nazanin" w:hint="cs"/>
          <w:color w:val="000000" w:themeColor="text1"/>
          <w:sz w:val="28"/>
          <w:szCs w:val="28"/>
          <w:rtl/>
        </w:rPr>
        <w:softHyphen/>
        <w:t>سازی تحصیلی، نقش خودپندار، آشکار و راهبردهای یادگیری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به این نتیجه رسیدند که خودناتوان</w:t>
      </w:r>
      <w:r w:rsidRPr="004C24A2">
        <w:rPr>
          <w:rFonts w:ascii="Calibri" w:eastAsia="Calibri" w:hAnsi="Calibri" w:cs="B Nazanin" w:hint="cs"/>
          <w:color w:val="000000" w:themeColor="text1"/>
          <w:sz w:val="28"/>
          <w:szCs w:val="28"/>
          <w:rtl/>
        </w:rPr>
        <w:softHyphen/>
        <w:t>سازی با خودپنداره آشکار، یادگیری عمیق</w:t>
      </w:r>
      <w:r w:rsidRPr="004C24A2">
        <w:rPr>
          <w:rFonts w:ascii="Calibri" w:eastAsia="Calibri" w:hAnsi="Calibri" w:cs="B Nazanin" w:hint="cs"/>
          <w:color w:val="000000" w:themeColor="text1"/>
          <w:sz w:val="28"/>
          <w:szCs w:val="28"/>
          <w:rtl/>
        </w:rPr>
        <w:softHyphen/>
        <w:t xml:space="preserve"> یادگیری خود تنظیمی و نمرات امتحان رابطه منفی و با یادگیری سطحی و اضطراب امتحان رابطه مثبت داشت. تحلیل رگرسیون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خود پنداره آشکار، خود تنظیمی، یادگیری سطحی و نمرات اضطراب امتحان نمرات خود ناتوان سازی را پیش بینی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آنگلیکی والفتریا </w:t>
      </w:r>
      <w:r w:rsidRPr="004C24A2">
        <w:rPr>
          <w:rFonts w:ascii="Calibri" w:eastAsia="Calibri" w:hAnsi="Calibri" w:cs="B Nazanin"/>
          <w:color w:val="000000" w:themeColor="text1"/>
          <w:sz w:val="28"/>
          <w:szCs w:val="28"/>
          <w:vertAlign w:val="superscript"/>
          <w:rtl/>
        </w:rPr>
        <w:footnoteReference w:id="24"/>
      </w:r>
      <w:r w:rsidRPr="004C24A2">
        <w:rPr>
          <w:rFonts w:ascii="Calibri" w:eastAsia="Calibri" w:hAnsi="Calibri" w:cs="B Nazanin" w:hint="cs"/>
          <w:color w:val="000000" w:themeColor="text1"/>
          <w:sz w:val="28"/>
          <w:szCs w:val="28"/>
          <w:rtl/>
        </w:rPr>
        <w:t>(2007) طی مطالعه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با عنوان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در گروه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سنی مختلف و در بین 702 دانش آموز دبیرستانی به این نتیجه رسیدند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طور مثبت با هدف عملکردگرایی و به طور منفی با پیشرفت در ریاضی در ارتباط است. ضمناً هدف تکلیف گرایی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کننده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منفی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است.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دوپری شیلدز</w:t>
      </w:r>
      <w:r w:rsidRPr="004C24A2">
        <w:rPr>
          <w:rFonts w:ascii="Calibri" w:eastAsia="Calibri" w:hAnsi="Calibri" w:cs="B Nazanin"/>
          <w:color w:val="000000" w:themeColor="text1"/>
          <w:sz w:val="28"/>
          <w:szCs w:val="28"/>
          <w:vertAlign w:val="superscript"/>
          <w:rtl/>
        </w:rPr>
        <w:footnoteReference w:id="25"/>
      </w:r>
      <w:r w:rsidRPr="004C24A2">
        <w:rPr>
          <w:rFonts w:ascii="Calibri" w:eastAsia="Calibri" w:hAnsi="Calibri" w:cs="B Nazanin" w:hint="cs"/>
          <w:color w:val="000000" w:themeColor="text1"/>
          <w:sz w:val="28"/>
          <w:szCs w:val="28"/>
          <w:rtl/>
        </w:rPr>
        <w:t xml:space="preserve"> ( 2007) در پژوهشی با عنوان رابطه جهت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هدف،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نوجوانان،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مقتدرانه با کاهش کاربرد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مرتبط است.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نتایج پژوهشی وانت وکلیتمن</w:t>
      </w:r>
      <w:r w:rsidRPr="004C24A2">
        <w:rPr>
          <w:rFonts w:ascii="Calibri" w:eastAsia="Calibri" w:hAnsi="Calibri" w:cs="B Nazanin"/>
          <w:color w:val="000000" w:themeColor="text1"/>
          <w:sz w:val="28"/>
          <w:szCs w:val="28"/>
          <w:vertAlign w:val="superscript"/>
          <w:rtl/>
        </w:rPr>
        <w:footnoteReference w:id="26"/>
      </w:r>
      <w:r w:rsidRPr="004C24A2">
        <w:rPr>
          <w:rFonts w:ascii="Calibri" w:eastAsia="Calibri" w:hAnsi="Calibri" w:cs="B Nazanin" w:hint="cs"/>
          <w:color w:val="000000" w:themeColor="text1"/>
          <w:sz w:val="28"/>
          <w:szCs w:val="28"/>
          <w:rtl/>
        </w:rPr>
        <w:t xml:space="preserve"> (2006) در پژوهشی با عنوان پدیده فوبیکاری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ارتباط با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و اعتماد به نفس،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کمبود مراقبت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مادرانه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است.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ین</w:t>
      </w:r>
      <w:r w:rsidRPr="004C24A2">
        <w:rPr>
          <w:rFonts w:ascii="Calibri" w:eastAsia="Calibri" w:hAnsi="Calibri" w:cs="B Nazanin"/>
          <w:color w:val="000000" w:themeColor="text1"/>
          <w:sz w:val="28"/>
          <w:szCs w:val="28"/>
          <w:vertAlign w:val="superscript"/>
          <w:rtl/>
        </w:rPr>
        <w:footnoteReference w:id="27"/>
      </w:r>
      <w:r w:rsidRPr="004C24A2">
        <w:rPr>
          <w:rFonts w:ascii="Calibri" w:eastAsia="Calibri" w:hAnsi="Calibri" w:cs="B Nazanin" w:hint="cs"/>
          <w:color w:val="000000" w:themeColor="text1"/>
          <w:sz w:val="28"/>
          <w:szCs w:val="28"/>
          <w:rtl/>
        </w:rPr>
        <w:t xml:space="preserve"> و همکاران (2004) در پژوهشی به این نتیجه رسیدند که آموزش برنامه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به میزان زیادی در عزّت نفس و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مندی دانشجویان پرستاری، تأثیر معناداری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اردن</w:t>
      </w:r>
      <w:r w:rsidRPr="004C24A2">
        <w:rPr>
          <w:rFonts w:ascii="Calibri" w:eastAsia="Calibri" w:hAnsi="Calibri" w:cs="B Nazanin"/>
          <w:color w:val="000000" w:themeColor="text1"/>
          <w:sz w:val="28"/>
          <w:szCs w:val="28"/>
          <w:vertAlign w:val="superscript"/>
          <w:rtl/>
        </w:rPr>
        <w:footnoteReference w:id="28"/>
      </w:r>
      <w:r w:rsidRPr="004C24A2">
        <w:rPr>
          <w:rFonts w:ascii="Calibri" w:eastAsia="Calibri" w:hAnsi="Calibri" w:cs="B Nazanin" w:hint="cs"/>
          <w:color w:val="000000" w:themeColor="text1"/>
          <w:sz w:val="28"/>
          <w:szCs w:val="28"/>
          <w:rtl/>
        </w:rPr>
        <w:t xml:space="preserve"> (2004) در مطالعه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به بررسی متغیرهای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پیامدهای پیشرفت تحصیلی و استفاده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با توجه به فرهنگ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مختلف پرداخت. از جمله نتایج این پژوهش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به رابطه مثبت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عملکرد اجتنابی اشاره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کرد.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یکی از درمان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گرانی که تمرکز خود را بر اهمّیت نوازش که از مفاهیم بنیادی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گیری مجدد است، قرار داده کلود اسنایدر </w:t>
      </w:r>
      <w:r w:rsidRPr="004C24A2">
        <w:rPr>
          <w:rFonts w:ascii="Calibri" w:eastAsia="Calibri" w:hAnsi="Calibri" w:cs="B Nazanin"/>
          <w:color w:val="000000" w:themeColor="text1"/>
          <w:sz w:val="28"/>
          <w:szCs w:val="28"/>
          <w:vertAlign w:val="superscript"/>
          <w:rtl/>
        </w:rPr>
        <w:footnoteReference w:id="29"/>
      </w:r>
      <w:r w:rsidRPr="004C24A2">
        <w:rPr>
          <w:rFonts w:ascii="Calibri" w:eastAsia="Calibri" w:hAnsi="Calibri" w:cs="B Nazanin" w:hint="cs"/>
          <w:color w:val="000000" w:themeColor="text1"/>
          <w:sz w:val="28"/>
          <w:szCs w:val="28"/>
          <w:rtl/>
        </w:rPr>
        <w:t xml:space="preserve"> (2002)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او در این شیوه درمانی از مراجعان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با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منفی انتقادگرایانه والدین خود، از طریق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اعضای گروه به یکدیگر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مقاومت ورزند. هدف این جلسات درمانی به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آوردن بازشناسی مثبت که افراد برای بهزیستی خود به آن نیازمند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باشند، بوده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کلود اسنایدر در تحقیقات خود به اثربخشی استفاده از این روش در بازشناسی مثبت و بهزیستی افراد اشاره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(به نقل از بوستان، 1386)</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کریستان، اوّلیری و ویوان</w:t>
      </w:r>
      <w:r w:rsidRPr="004C24A2">
        <w:rPr>
          <w:rFonts w:ascii="Calibri" w:eastAsia="Calibri" w:hAnsi="Calibri" w:cs="B Nazanin"/>
          <w:color w:val="000000" w:themeColor="text1"/>
          <w:sz w:val="28"/>
          <w:szCs w:val="28"/>
          <w:vertAlign w:val="superscript"/>
          <w:rtl/>
        </w:rPr>
        <w:footnoteReference w:id="30"/>
      </w:r>
      <w:r w:rsidRPr="004C24A2">
        <w:rPr>
          <w:rFonts w:ascii="Calibri" w:eastAsia="Calibri" w:hAnsi="Calibri" w:cs="B Nazanin" w:hint="cs"/>
          <w:color w:val="000000" w:themeColor="text1"/>
          <w:sz w:val="28"/>
          <w:szCs w:val="28"/>
          <w:rtl/>
        </w:rPr>
        <w:t xml:space="preserve"> (2002) در پژوهشی بر 28 زن متأهل دریافتند که آموزش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حل مسأله و رفتار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ورزانه باعث افزایش رضایت زناشویی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گردد. به علاوه توانایی کم، در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نسبت به همسر و بیکاری با علائم افسردگی زنانی که در حالات قهر ناشی از اختلافات زناشویی بودند همبستگی داشت. ( به نقل از دیباییان، 1384).</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گریون، سانتور، تامپسون، زورف</w:t>
      </w:r>
      <w:r w:rsidRPr="004C24A2">
        <w:rPr>
          <w:rFonts w:ascii="Calibri" w:eastAsia="Calibri" w:hAnsi="Calibri" w:cs="B Nazanin"/>
          <w:color w:val="000000" w:themeColor="text1"/>
          <w:sz w:val="28"/>
          <w:szCs w:val="28"/>
          <w:vertAlign w:val="superscript"/>
          <w:rtl/>
        </w:rPr>
        <w:footnoteReference w:id="31"/>
      </w:r>
      <w:r w:rsidRPr="004C24A2">
        <w:rPr>
          <w:rFonts w:ascii="Calibri" w:eastAsia="Calibri" w:hAnsi="Calibri" w:cs="B Nazanin" w:hint="cs"/>
          <w:color w:val="000000" w:themeColor="text1"/>
          <w:sz w:val="28"/>
          <w:szCs w:val="28"/>
          <w:rtl/>
        </w:rPr>
        <w:t>(2000 ) ، رابطه 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نوجوانان، خلق افسرده و میزان مراقبت مادرانه و حمایت افراطی و استرسی  والدینی را بررسی کردند نتایج نشان داد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مراقبت مادرانه در دختران و پسران متفاوت بود. در دختران مراقبت مادرانه بالا ( گری و محبت )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رابطه داشت. در پسران مراقبت مادرانه به عنوان یک متغیر میانجی بین خلق افسرده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محسوب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زاکرین، کیفزونی(1998 ) در مطالعه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به بررسی پیامدهای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پرداختند. در این مطالعه طولی، به بررسی تأثیرات احتمالی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بر عملکرد تحصیلی و متغیرهای مرتبط با سازگاری نظیر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پرداخته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افراد دارای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بالا در مقایسه با افراد دارای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پایین از عملکرد تحصیلی پایین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 برخوردارند، تأثیری که البته با میانجی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گری عادات نامناسب مطالعه تا حدی تعدیل می شوند، این افراد همچنین در طی زمان سازگاری و عزت نفس پایین تری را نشان دادند و این سازگاری و عزّت نفس پایین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به طور متقابل منجر به استفاده فرد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بیشتر در طول زمان گردید. این روابط، تأییدکننده این موضوع هستند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سازگاری ضعیف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همدیگر را تقویت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کنند. </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پژوهشی، رابطه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بین نگرش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قالبی جنسی و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ورزی نشان </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ویلسون</w:t>
      </w:r>
      <w:r w:rsidRPr="004C24A2">
        <w:rPr>
          <w:rFonts w:ascii="Calibri" w:eastAsia="Calibri" w:hAnsi="Calibri" w:cs="B Nazanin"/>
          <w:color w:val="000000" w:themeColor="text1"/>
          <w:sz w:val="28"/>
          <w:szCs w:val="28"/>
          <w:vertAlign w:val="superscript"/>
          <w:rtl/>
        </w:rPr>
        <w:footnoteReference w:id="32"/>
      </w:r>
      <w:r w:rsidRPr="004C24A2">
        <w:rPr>
          <w:rFonts w:ascii="Calibri" w:eastAsia="Calibri" w:hAnsi="Calibri" w:cs="B Nazanin" w:hint="cs"/>
          <w:color w:val="000000" w:themeColor="text1"/>
          <w:sz w:val="28"/>
          <w:szCs w:val="28"/>
          <w:rtl/>
        </w:rPr>
        <w:t xml:space="preserve"> و گالوس</w:t>
      </w:r>
      <w:r w:rsidRPr="004C24A2">
        <w:rPr>
          <w:rFonts w:ascii="Calibri" w:eastAsia="Calibri" w:hAnsi="Calibri" w:cs="B Nazanin"/>
          <w:color w:val="000000" w:themeColor="text1"/>
          <w:sz w:val="28"/>
          <w:szCs w:val="28"/>
          <w:vertAlign w:val="superscript"/>
          <w:rtl/>
        </w:rPr>
        <w:footnoteReference w:id="33"/>
      </w:r>
      <w:r w:rsidRPr="004C24A2">
        <w:rPr>
          <w:rFonts w:ascii="Calibri" w:eastAsia="Calibri" w:hAnsi="Calibri" w:cs="B Nazanin" w:hint="cs"/>
          <w:color w:val="000000" w:themeColor="text1"/>
          <w:sz w:val="28"/>
          <w:szCs w:val="28"/>
          <w:rtl/>
        </w:rPr>
        <w:t>(1993) دریافتند که خصوصیات نقش جنسی مردانه با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رابطه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مثبتی دارد، در حالی که با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نقش جنسی زنانه ارتباطی ندارد. در بررسی دیگری نیکسون</w:t>
      </w:r>
      <w:r w:rsidRPr="004C24A2">
        <w:rPr>
          <w:rFonts w:ascii="Calibri" w:eastAsia="Calibri" w:hAnsi="Calibri" w:cs="B Nazanin"/>
          <w:color w:val="000000" w:themeColor="text1"/>
          <w:sz w:val="28"/>
          <w:szCs w:val="28"/>
          <w:vertAlign w:val="superscript"/>
          <w:rtl/>
        </w:rPr>
        <w:footnoteReference w:id="34"/>
      </w:r>
      <w:r w:rsidRPr="004C24A2">
        <w:rPr>
          <w:rFonts w:ascii="Calibri" w:eastAsia="Calibri" w:hAnsi="Calibri" w:cs="B Nazanin" w:hint="cs"/>
          <w:color w:val="000000" w:themeColor="text1"/>
          <w:sz w:val="28"/>
          <w:szCs w:val="28"/>
          <w:rtl/>
        </w:rPr>
        <w:t>و همکاران متوجه شدند که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یکی از مشخصه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نقش مردانه است.</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جودیت </w:t>
      </w:r>
      <w:r w:rsidRPr="004C24A2">
        <w:rPr>
          <w:rFonts w:ascii="Calibri" w:eastAsia="Calibri" w:hAnsi="Calibri" w:cs="B Nazanin"/>
          <w:color w:val="000000" w:themeColor="text1"/>
          <w:sz w:val="28"/>
          <w:szCs w:val="28"/>
          <w:vertAlign w:val="superscript"/>
          <w:rtl/>
        </w:rPr>
        <w:footnoteReference w:id="35"/>
      </w:r>
      <w:r w:rsidRPr="004C24A2">
        <w:rPr>
          <w:rFonts w:ascii="Calibri" w:eastAsia="Calibri" w:hAnsi="Calibri" w:cs="B Nazanin" w:hint="cs"/>
          <w:color w:val="000000" w:themeColor="text1"/>
          <w:sz w:val="28"/>
          <w:szCs w:val="28"/>
          <w:rtl/>
        </w:rPr>
        <w:t>(1990) در پژوهش خود از تحلیل تبادلی اریک برن برای سنجش میزان تغییرات مراجعین در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استفاده کرد. نتایج حاکی از آن بود که آموزش تحلیل رفتار متقابل بر روی حالت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والد انتقادکننده و والد حمایت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و کودک انطباق یافته افراد اثربخشی داشت. امّا بر روی کودک طبیعی تأثیر چندانی مشاهده نشد.</w:t>
      </w:r>
    </w:p>
    <w:p w:rsidR="00001E83" w:rsidRPr="004C24A2" w:rsidRDefault="00001E83" w:rsidP="00001E83">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با توجه به مباحث مطرح شده و بررسی نظری متغیرهای تحقیق و پژوهش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در داخل و خارج از کشور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گفت که از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میتوان در بررسی متغیرهای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استفاده نمود.</w:t>
      </w: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Default="00001E83" w:rsidP="00001E83">
      <w:pPr>
        <w:tabs>
          <w:tab w:val="left" w:pos="8396"/>
        </w:tabs>
        <w:spacing w:before="240" w:line="300" w:lineRule="auto"/>
        <w:ind w:left="0"/>
        <w:rPr>
          <w:rFonts w:ascii="Calibri" w:eastAsia="Calibri" w:hAnsi="Calibri" w:cs="B Nazanin"/>
          <w:color w:val="000000" w:themeColor="text1"/>
          <w:sz w:val="28"/>
          <w:szCs w:val="28"/>
        </w:rPr>
      </w:pPr>
    </w:p>
    <w:p w:rsidR="00001E83" w:rsidRPr="004C24A2" w:rsidRDefault="00001E83" w:rsidP="00001E83">
      <w:pPr>
        <w:ind w:left="926" w:right="36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منابع فارسی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اسدی، جوانشیر، رضایی، رقیه، ترابی، اسماعیل. (1388).</w:t>
      </w:r>
      <w:r w:rsidRPr="004C24A2">
        <w:rPr>
          <w:rFonts w:ascii="Calibri" w:eastAsia="Calibri" w:hAnsi="Calibri" w:cs="B Nazanin" w:hint="cs"/>
          <w:b/>
          <w:bCs/>
          <w:i/>
          <w:iCs/>
          <w:color w:val="000000" w:themeColor="text1"/>
          <w:sz w:val="24"/>
          <w:szCs w:val="24"/>
          <w:rtl/>
        </w:rPr>
        <w:t xml:space="preserve"> بررسی و مقایسه جرات ورزی. اضطراب و افسردگی فشار روانی در افراد نابینا و بینا</w:t>
      </w:r>
      <w:r w:rsidRPr="004C24A2">
        <w:rPr>
          <w:rFonts w:ascii="Calibri" w:eastAsia="Calibri" w:hAnsi="Calibri" w:cs="B Nazanin" w:hint="cs"/>
          <w:color w:val="000000" w:themeColor="text1"/>
          <w:sz w:val="28"/>
          <w:szCs w:val="28"/>
          <w:rtl/>
        </w:rPr>
        <w:t xml:space="preserve">. پژوهشگاه علوم انسانی و مطالعات فرهنگی، شماره 93 و 94. </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اسلامی، احمد. ربیعی، لیلی. مسعودی، رضا. سلحشوری، رضا. </w:t>
      </w:r>
      <w:r w:rsidRPr="004C24A2">
        <w:rPr>
          <w:rFonts w:ascii="Calibri" w:eastAsia="Calibri" w:hAnsi="Calibri" w:cs="B Nazanin" w:hint="cs"/>
          <w:b/>
          <w:bCs/>
          <w:i/>
          <w:iCs/>
          <w:color w:val="000000" w:themeColor="text1"/>
          <w:sz w:val="24"/>
          <w:szCs w:val="24"/>
          <w:rtl/>
        </w:rPr>
        <w:t>ارزیابی اثریخشی برنامه جرات ورزی بر میزان استرس، اضطراب و افسردگی دانش آموزان دبیرستانی.</w:t>
      </w:r>
      <w:r w:rsidRPr="004C24A2">
        <w:rPr>
          <w:rFonts w:ascii="Calibri" w:eastAsia="Calibri" w:hAnsi="Calibri" w:cs="B Nazanin" w:hint="cs"/>
          <w:color w:val="000000" w:themeColor="text1"/>
          <w:sz w:val="28"/>
          <w:szCs w:val="28"/>
          <w:rtl/>
        </w:rPr>
        <w:t xml:space="preserve"> مجله تحقیقات نظام سلامت، سال هشتم، شماره پنجم، آذر و دی 1391.</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اسمعیلی، مریم. </w:t>
      </w:r>
      <w:r w:rsidRPr="004C24A2">
        <w:rPr>
          <w:rFonts w:ascii="Calibri" w:eastAsia="Calibri" w:hAnsi="Calibri" w:cs="B Nazanin" w:hint="cs"/>
          <w:b/>
          <w:bCs/>
          <w:i/>
          <w:iCs/>
          <w:color w:val="000000" w:themeColor="text1"/>
          <w:sz w:val="24"/>
          <w:szCs w:val="24"/>
          <w:rtl/>
        </w:rPr>
        <w:t>اثربخشی آموزش مهارت های اجتماعی به روش شناختی رفتاری گروهی در افزایش عزت نفس و جرات ورزی دختران دارای والد معتاد</w:t>
      </w:r>
      <w:r w:rsidRPr="004C24A2">
        <w:rPr>
          <w:rFonts w:ascii="Calibri" w:eastAsia="Calibri" w:hAnsi="Calibri" w:cs="B Nazanin" w:hint="cs"/>
          <w:color w:val="000000" w:themeColor="text1"/>
          <w:sz w:val="28"/>
          <w:szCs w:val="28"/>
          <w:rtl/>
        </w:rPr>
        <w:t>، فصلنامه اعتیاد پژوهی سوء مصرف مواد، سال چهارم، شماره شانزدهم، زمستان 1389.</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امی ب. هریس. تامس آ، هریس.(1393) </w:t>
      </w:r>
      <w:r w:rsidRPr="004C24A2">
        <w:rPr>
          <w:rFonts w:ascii="Calibri" w:eastAsia="Calibri" w:hAnsi="Calibri" w:cs="B Nazanin" w:hint="cs"/>
          <w:b/>
          <w:bCs/>
          <w:i/>
          <w:iCs/>
          <w:color w:val="000000" w:themeColor="text1"/>
          <w:sz w:val="24"/>
          <w:szCs w:val="24"/>
          <w:rtl/>
        </w:rPr>
        <w:t xml:space="preserve">ماندن در وضغیت آخر </w:t>
      </w:r>
      <w:r w:rsidRPr="004C24A2">
        <w:rPr>
          <w:rFonts w:ascii="Calibri" w:eastAsia="Calibri" w:hAnsi="Calibri" w:cs="B Nazanin" w:hint="cs"/>
          <w:color w:val="000000" w:themeColor="text1"/>
          <w:sz w:val="28"/>
          <w:szCs w:val="28"/>
          <w:rtl/>
        </w:rPr>
        <w:t>مترجم: اسماعیل فصیحتهران:نشر فرهنگ نشر نو. ویرایش اول، چاپ بیست و دوم</w:t>
      </w:r>
    </w:p>
    <w:p w:rsidR="00001E83" w:rsidRPr="004C24A2" w:rsidRDefault="00001E83" w:rsidP="00001E83">
      <w:pPr>
        <w:ind w:left="926" w:right="450"/>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 xml:space="preserve">آلبرتی، رابرت، آمونز، مایکل. (1383) </w:t>
      </w:r>
      <w:r w:rsidRPr="004C24A2">
        <w:rPr>
          <w:rFonts w:ascii="Calibri" w:eastAsia="Calibri" w:hAnsi="Calibri" w:cs="B Nazanin" w:hint="cs"/>
          <w:b/>
          <w:bCs/>
          <w:i/>
          <w:iCs/>
          <w:color w:val="000000" w:themeColor="text1"/>
          <w:sz w:val="24"/>
          <w:szCs w:val="24"/>
          <w:rtl/>
        </w:rPr>
        <w:t>روانشناسی ابراز وجود</w:t>
      </w:r>
      <w:r w:rsidRPr="004C24A2">
        <w:rPr>
          <w:rFonts w:ascii="Calibri" w:eastAsia="Calibri" w:hAnsi="Calibri" w:cs="B Nazanin" w:hint="cs"/>
          <w:color w:val="000000" w:themeColor="text1"/>
          <w:sz w:val="28"/>
          <w:szCs w:val="28"/>
          <w:rtl/>
        </w:rPr>
        <w:t>. ترجمه: مهدی قراچه داغی. تهران:</w:t>
      </w:r>
      <w:r w:rsidRPr="004C24A2">
        <w:rPr>
          <w:rFonts w:ascii="Calibri" w:eastAsia="Calibri" w:hAnsi="Calibri" w:cs="B Nazanin"/>
          <w:color w:val="000000" w:themeColor="text1"/>
          <w:sz w:val="28"/>
          <w:szCs w:val="28"/>
        </w:rPr>
        <w:t xml:space="preserve">  </w:t>
      </w:r>
      <w:r w:rsidRPr="004C24A2">
        <w:rPr>
          <w:rFonts w:ascii="Calibri" w:eastAsia="Calibri" w:hAnsi="Calibri" w:cs="B Nazanin" w:hint="cs"/>
          <w:color w:val="000000" w:themeColor="text1"/>
          <w:sz w:val="28"/>
          <w:szCs w:val="28"/>
          <w:rtl/>
        </w:rPr>
        <w:t>انتشارات علمی. ( تاریخ انتشار به زبان اصلی 1970).</w:t>
      </w:r>
    </w:p>
    <w:p w:rsidR="00001E83" w:rsidRPr="004C24A2" w:rsidRDefault="00001E83" w:rsidP="00001E83">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استوارت، یان و جونز، ون (1987)، </w:t>
      </w:r>
      <w:r w:rsidRPr="004C24A2">
        <w:rPr>
          <w:rFonts w:ascii="Calibri" w:eastAsia="Calibri" w:hAnsi="Calibri" w:cs="B Nazanin" w:hint="cs"/>
          <w:b/>
          <w:bCs/>
          <w:i/>
          <w:iCs/>
          <w:color w:val="000000" w:themeColor="text1"/>
          <w:sz w:val="24"/>
          <w:szCs w:val="24"/>
          <w:rtl/>
        </w:rPr>
        <w:t>تحلیل رفتار متقابل</w:t>
      </w:r>
      <w:r w:rsidRPr="004C24A2">
        <w:rPr>
          <w:rFonts w:ascii="Calibri" w:eastAsia="Calibri" w:hAnsi="Calibri" w:cs="B Nazanin" w:hint="cs"/>
          <w:color w:val="000000" w:themeColor="text1"/>
          <w:sz w:val="28"/>
          <w:szCs w:val="28"/>
          <w:rtl/>
        </w:rPr>
        <w:t>، ترجمه: بهمن دادگستر (1386)، تهران: دایره.</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استوارت، یان. (1391). </w:t>
      </w:r>
      <w:r w:rsidRPr="004C24A2">
        <w:rPr>
          <w:rFonts w:ascii="Calibri" w:eastAsia="Calibri" w:hAnsi="Calibri" w:cs="B Nazanin" w:hint="cs"/>
          <w:b/>
          <w:bCs/>
          <w:i/>
          <w:iCs/>
          <w:color w:val="000000" w:themeColor="text1"/>
          <w:sz w:val="24"/>
          <w:szCs w:val="24"/>
          <w:rtl/>
        </w:rPr>
        <w:t>تحلیل رفتار متقابل در عمل</w:t>
      </w:r>
      <w:r w:rsidRPr="004C24A2">
        <w:rPr>
          <w:rFonts w:ascii="Calibri" w:eastAsia="Calibri" w:hAnsi="Calibri" w:cs="B Nazanin" w:hint="cs"/>
          <w:color w:val="000000" w:themeColor="text1"/>
          <w:sz w:val="28"/>
          <w:szCs w:val="28"/>
          <w:rtl/>
        </w:rPr>
        <w:t>. (ترجمه نعیمه عطارها). تهران: فراروان. ( تاریخ انتشار به زبان اصلی ندارد).</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ابراهیمی قوام، صغری. ابوترابی کاشانی، پریسا. رضاپور</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میرصالح، یاسر. </w:t>
      </w:r>
      <w:r w:rsidRPr="004C24A2">
        <w:rPr>
          <w:rFonts w:ascii="Calibri" w:eastAsia="Calibri" w:hAnsi="Calibri" w:cs="B Nazanin" w:hint="cs"/>
          <w:b/>
          <w:bCs/>
          <w:i/>
          <w:iCs/>
          <w:color w:val="000000" w:themeColor="text1"/>
          <w:sz w:val="24"/>
          <w:szCs w:val="24"/>
          <w:rtl/>
        </w:rPr>
        <w:t>تاثیر آموزش مهارت های ابراز در افزایش جرات ورزی و عزت نفس دانش آموزان کم جرات دختر پایه سوم تا پنجم ابتدایی شهر تهران</w:t>
      </w:r>
      <w:r w:rsidRPr="004C24A2">
        <w:rPr>
          <w:rFonts w:ascii="Calibri" w:eastAsia="Calibri" w:hAnsi="Calibri" w:cs="B Nazanin" w:hint="cs"/>
          <w:color w:val="000000" w:themeColor="text1"/>
          <w:sz w:val="28"/>
          <w:szCs w:val="28"/>
          <w:rtl/>
        </w:rPr>
        <w:t>، دو فصلنامه علمی- پژوهشی، دانشگاه شاهد، سال نوزدهم، دوره جدید، شماره 7، پاییز و زمستان 1391</w:t>
      </w:r>
    </w:p>
    <w:p w:rsidR="00001E83" w:rsidRPr="004C24A2" w:rsidRDefault="00001E83" w:rsidP="00001E83">
      <w:pPr>
        <w:ind w:left="0"/>
        <w:rPr>
          <w:rFonts w:ascii="Times New Roman" w:eastAsia="Calibri" w:hAnsi="Times New Roman" w:cs="B Lotus"/>
          <w:color w:val="000000" w:themeColor="text1"/>
          <w:sz w:val="28"/>
          <w:szCs w:val="28"/>
          <w:rtl/>
        </w:rPr>
      </w:pPr>
      <w:r w:rsidRPr="004C24A2">
        <w:rPr>
          <w:rFonts w:ascii="Times New Roman" w:eastAsia="Calibri" w:hAnsi="Times New Roman" w:cs="B Lotus" w:hint="cs"/>
          <w:color w:val="000000" w:themeColor="text1"/>
          <w:sz w:val="28"/>
          <w:szCs w:val="28"/>
          <w:rtl/>
        </w:rPr>
        <w:t xml:space="preserve">             اکبری، ابوالقاسم. (1381) </w:t>
      </w:r>
      <w:r w:rsidRPr="004C24A2">
        <w:rPr>
          <w:rFonts w:ascii="Times New Roman" w:eastAsia="Calibri" w:hAnsi="Times New Roman" w:cs="B Lotus" w:hint="cs"/>
          <w:b/>
          <w:bCs/>
          <w:i/>
          <w:iCs/>
          <w:color w:val="000000" w:themeColor="text1"/>
          <w:sz w:val="24"/>
          <w:szCs w:val="24"/>
          <w:rtl/>
        </w:rPr>
        <w:t>مشکلات نوجوانی و جوانی</w:t>
      </w:r>
      <w:r w:rsidRPr="004C24A2">
        <w:rPr>
          <w:rFonts w:ascii="Times New Roman" w:eastAsia="Calibri" w:hAnsi="Times New Roman" w:cs="B Lotus" w:hint="cs"/>
          <w:b/>
          <w:bCs/>
          <w:color w:val="000000" w:themeColor="text1"/>
          <w:sz w:val="28"/>
          <w:szCs w:val="28"/>
          <w:rtl/>
        </w:rPr>
        <w:t xml:space="preserve">. </w:t>
      </w:r>
      <w:r w:rsidRPr="004C24A2">
        <w:rPr>
          <w:rFonts w:ascii="Times New Roman" w:eastAsia="Calibri" w:hAnsi="Times New Roman" w:cs="B Lotus" w:hint="cs"/>
          <w:color w:val="000000" w:themeColor="text1"/>
          <w:sz w:val="28"/>
          <w:szCs w:val="28"/>
          <w:rtl/>
        </w:rPr>
        <w:t>تهران: موسسه نشر ساوالان</w:t>
      </w:r>
    </w:p>
    <w:p w:rsidR="00001E83" w:rsidRPr="004C24A2" w:rsidRDefault="00001E83" w:rsidP="00001E83">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ابافت، حمیده. (1388). </w:t>
      </w:r>
      <w:r w:rsidRPr="004C24A2">
        <w:rPr>
          <w:rFonts w:ascii="Calibri" w:eastAsia="Calibri" w:hAnsi="Calibri" w:cs="B Nazanin" w:hint="cs"/>
          <w:b/>
          <w:bCs/>
          <w:i/>
          <w:iCs/>
          <w:color w:val="000000" w:themeColor="text1"/>
          <w:sz w:val="24"/>
          <w:szCs w:val="24"/>
          <w:rtl/>
        </w:rPr>
        <w:t>رابطه راهبردهای فراشناختی، خود اثر بخشی و شیوه های فرزند پروری با خود ناتوان سازی تحصیلی در دانش آموزان دبیرستان های اهواز</w:t>
      </w:r>
      <w:r w:rsidRPr="004C24A2">
        <w:rPr>
          <w:rFonts w:ascii="Calibri" w:eastAsia="Calibri" w:hAnsi="Calibri" w:cs="B Nazanin" w:hint="cs"/>
          <w:color w:val="000000" w:themeColor="text1"/>
          <w:sz w:val="28"/>
          <w:szCs w:val="28"/>
          <w:rtl/>
        </w:rPr>
        <w:t>، فصلنامه یافته های نو در روانشناسی، دانشگاه آزاد اسلامی واحد اهواز، شماره 7 تابستان 1387.</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ارجمند، فاطمه. (1386). </w:t>
      </w:r>
      <w:r w:rsidRPr="004C24A2">
        <w:rPr>
          <w:rFonts w:ascii="Calibri" w:eastAsia="Calibri" w:hAnsi="Calibri" w:cs="B Nazanin" w:hint="cs"/>
          <w:b/>
          <w:bCs/>
          <w:i/>
          <w:iCs/>
          <w:color w:val="000000" w:themeColor="text1"/>
          <w:sz w:val="24"/>
          <w:szCs w:val="24"/>
          <w:rtl/>
        </w:rPr>
        <w:t xml:space="preserve">بررسی رابطه کمال گرایی والدین با عزت نفس، جرات ورزی و خودکارآمدی فرزندان آن ها در بین دانش آموزان دختر دبیرستان های منطقه 7 آموزش و </w:t>
      </w:r>
      <w:r w:rsidRPr="004C24A2">
        <w:rPr>
          <w:rFonts w:ascii="Calibri" w:eastAsia="Calibri" w:hAnsi="Calibri" w:cs="B Nazanin" w:hint="cs"/>
          <w:b/>
          <w:bCs/>
          <w:i/>
          <w:iCs/>
          <w:color w:val="000000" w:themeColor="text1"/>
          <w:sz w:val="24"/>
          <w:szCs w:val="24"/>
          <w:rtl/>
        </w:rPr>
        <w:lastRenderedPageBreak/>
        <w:t xml:space="preserve">پرورش. </w:t>
      </w:r>
      <w:r w:rsidRPr="004C24A2">
        <w:rPr>
          <w:rFonts w:ascii="Calibri" w:eastAsia="Calibri" w:hAnsi="Calibri" w:cs="B Nazanin" w:hint="cs"/>
          <w:color w:val="000000" w:themeColor="text1"/>
          <w:sz w:val="28"/>
          <w:szCs w:val="28"/>
          <w:rtl/>
        </w:rPr>
        <w:t>پایان نامه کارشناسی ارشد. دانشکده روان شناسی و علوم تربیتی، دانشگاه علامه طباطبایی تهران.</w:t>
      </w:r>
    </w:p>
    <w:p w:rsidR="00001E83" w:rsidRPr="004C24A2" w:rsidRDefault="00001E83" w:rsidP="00001E83">
      <w:pPr>
        <w:ind w:left="926" w:right="360"/>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 xml:space="preserve">بوستان، افسانه. (1386). </w:t>
      </w:r>
      <w:r w:rsidRPr="004C24A2">
        <w:rPr>
          <w:rFonts w:ascii="Calibri" w:eastAsia="Calibri" w:hAnsi="Calibri" w:cs="B Nazanin" w:hint="cs"/>
          <w:b/>
          <w:bCs/>
          <w:i/>
          <w:iCs/>
          <w:color w:val="000000" w:themeColor="text1"/>
          <w:sz w:val="24"/>
          <w:szCs w:val="24"/>
          <w:rtl/>
        </w:rPr>
        <w:t>بررسی مقایسه ای اثربخشی زوج درمانی گروهی با آموزش رویکرد تصمیم گیری مجدد و روایت درمانی بر افزایش رضایت زناشویی</w:t>
      </w:r>
      <w:r w:rsidRPr="004C24A2">
        <w:rPr>
          <w:rFonts w:ascii="Calibri" w:eastAsia="Calibri" w:hAnsi="Calibri" w:cs="B Nazanin" w:hint="cs"/>
          <w:color w:val="000000" w:themeColor="text1"/>
          <w:sz w:val="28"/>
          <w:szCs w:val="28"/>
          <w:rtl/>
        </w:rPr>
        <w:t>. پایان نامه دکتری. دانشگاه آزاد اسلامی واحد علوم تحقیقات</w:t>
      </w:r>
      <w:r w:rsidRPr="004C24A2">
        <w:rPr>
          <w:rFonts w:ascii="Calibri" w:eastAsia="Calibri" w:hAnsi="Calibri" w:cs="B Nazanin"/>
          <w:color w:val="000000" w:themeColor="text1"/>
          <w:sz w:val="28"/>
          <w:szCs w:val="28"/>
        </w:rPr>
        <w:t>.</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بهمنی، ناهید. (1389). </w:t>
      </w:r>
      <w:r w:rsidRPr="004C24A2">
        <w:rPr>
          <w:rFonts w:ascii="Calibri" w:eastAsia="Calibri" w:hAnsi="Calibri" w:cs="B Nazanin" w:hint="cs"/>
          <w:b/>
          <w:bCs/>
          <w:i/>
          <w:iCs/>
          <w:color w:val="000000" w:themeColor="text1"/>
          <w:sz w:val="24"/>
          <w:szCs w:val="24"/>
          <w:rtl/>
        </w:rPr>
        <w:t>اثربخشی مشاوره شغلی به سبک تحلیل رفتار متقابل بر سازگاری شغلی کارکنان شرکت نفت اهواز</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بیابانگرد،اسماعیل. (1384) </w:t>
      </w:r>
      <w:r w:rsidRPr="004C24A2">
        <w:rPr>
          <w:rFonts w:ascii="Calibri" w:eastAsia="Calibri" w:hAnsi="Calibri" w:cs="B Nazanin" w:hint="cs"/>
          <w:b/>
          <w:bCs/>
          <w:i/>
          <w:iCs/>
          <w:color w:val="000000" w:themeColor="text1"/>
          <w:sz w:val="24"/>
          <w:szCs w:val="24"/>
          <w:rtl/>
        </w:rPr>
        <w:t>روان شناسی رشد</w:t>
      </w:r>
      <w:r w:rsidRPr="004C24A2">
        <w:rPr>
          <w:rFonts w:ascii="Calibri" w:eastAsia="Calibri" w:hAnsi="Calibri" w:cs="B Nazanin" w:hint="cs"/>
          <w:color w:val="000000" w:themeColor="text1"/>
          <w:sz w:val="28"/>
          <w:szCs w:val="28"/>
          <w:rtl/>
        </w:rPr>
        <w:t>،تهران.رشد</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پیرساقی، فهیمه. (1391). </w:t>
      </w:r>
      <w:r w:rsidRPr="004C24A2">
        <w:rPr>
          <w:rFonts w:ascii="Calibri" w:eastAsia="Calibri" w:hAnsi="Calibri" w:cs="B Nazanin" w:hint="cs"/>
          <w:b/>
          <w:bCs/>
          <w:i/>
          <w:iCs/>
          <w:color w:val="000000" w:themeColor="text1"/>
          <w:sz w:val="24"/>
          <w:szCs w:val="24"/>
          <w:rtl/>
        </w:rPr>
        <w:t>بررسی اثربخشی آموزش خود متمایز سازی بر جرات ورزی</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001E83" w:rsidRPr="004C24A2" w:rsidRDefault="00001E83" w:rsidP="00001E83">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پروچسکا، جیمز و نورکراس، جان (1389). </w:t>
      </w:r>
      <w:r w:rsidRPr="004C24A2">
        <w:rPr>
          <w:rFonts w:ascii="Calibri" w:eastAsia="Calibri" w:hAnsi="Calibri" w:cs="B Nazanin" w:hint="cs"/>
          <w:b/>
          <w:bCs/>
          <w:i/>
          <w:iCs/>
          <w:color w:val="000000" w:themeColor="text1"/>
          <w:sz w:val="24"/>
          <w:szCs w:val="24"/>
          <w:rtl/>
        </w:rPr>
        <w:t>نظریه های روان درمانی ( نظام های روان درمانی).</w:t>
      </w:r>
      <w:r w:rsidRPr="004C24A2">
        <w:rPr>
          <w:rFonts w:ascii="Calibri" w:eastAsia="Calibri" w:hAnsi="Calibri" w:cs="B Nazanin" w:hint="cs"/>
          <w:color w:val="000000" w:themeColor="text1"/>
          <w:sz w:val="28"/>
          <w:szCs w:val="28"/>
          <w:rtl/>
        </w:rPr>
        <w:t xml:space="preserve"> ترجمه: یحیی، سید محمدی، تهران: نشر روان ( تاریخ انتشار به زبان اصلی، 2007)</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ترصفی، مهدیه. (1391). </w:t>
      </w:r>
      <w:r w:rsidRPr="004C24A2">
        <w:rPr>
          <w:rFonts w:ascii="Calibri" w:eastAsia="Calibri" w:hAnsi="Calibri" w:cs="B Nazanin" w:hint="cs"/>
          <w:b/>
          <w:bCs/>
          <w:i/>
          <w:iCs/>
          <w:color w:val="000000" w:themeColor="text1"/>
          <w:sz w:val="24"/>
          <w:szCs w:val="24"/>
          <w:rtl/>
        </w:rPr>
        <w:t xml:space="preserve">اثربخشی آموزش مولفه های رویکرد تصمیم گیری مجدد بر افزایش تاب آوری دانش آموزان. </w:t>
      </w:r>
      <w:r w:rsidRPr="004C24A2">
        <w:rPr>
          <w:rFonts w:ascii="Calibri" w:eastAsia="Calibri" w:hAnsi="Calibri" w:cs="B Nazanin" w:hint="cs"/>
          <w:color w:val="000000" w:themeColor="text1"/>
          <w:sz w:val="28"/>
          <w:szCs w:val="28"/>
          <w:rtl/>
        </w:rPr>
        <w:t>پایان نامه کارشناسی ارشد، دانشگاه علامه طباطبایی.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تولیتی،زهرا سادات،(1390) </w:t>
      </w:r>
      <w:r w:rsidRPr="004C24A2">
        <w:rPr>
          <w:rFonts w:ascii="Calibri" w:eastAsia="Calibri" w:hAnsi="Calibri" w:cs="B Nazanin" w:hint="cs"/>
          <w:b/>
          <w:bCs/>
          <w:i/>
          <w:iCs/>
          <w:color w:val="000000" w:themeColor="text1"/>
          <w:sz w:val="24"/>
          <w:szCs w:val="24"/>
          <w:rtl/>
        </w:rPr>
        <w:t xml:space="preserve">تبین رابطه خودناتوان سازی تحصیلی با عزت نفس در دانشجویان دانشگاه های تهران. </w:t>
      </w:r>
      <w:r w:rsidRPr="004C24A2">
        <w:rPr>
          <w:rFonts w:ascii="Calibri" w:eastAsia="Calibri" w:hAnsi="Calibri" w:cs="B Nazanin" w:hint="cs"/>
          <w:color w:val="000000" w:themeColor="text1"/>
          <w:sz w:val="28"/>
          <w:szCs w:val="28"/>
          <w:rtl/>
        </w:rPr>
        <w:t>پایان نامه کارشناسی ارشد، دانشگاه علامه طباطبایی.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جوادی، بهناز، حسینیان، سیمین، شفیع آبادی، عبداله، (1388). اثربخشی </w:t>
      </w:r>
      <w:r w:rsidRPr="004C24A2">
        <w:rPr>
          <w:rFonts w:ascii="Calibri" w:eastAsia="Calibri" w:hAnsi="Calibri" w:cs="B Nazanin" w:hint="cs"/>
          <w:b/>
          <w:bCs/>
          <w:i/>
          <w:iCs/>
          <w:color w:val="000000" w:themeColor="text1"/>
          <w:sz w:val="24"/>
          <w:szCs w:val="24"/>
          <w:rtl/>
        </w:rPr>
        <w:t>تحلیل ارتباط محاوره ای به مادران بر بهبود عملکرد خانواده آنان</w:t>
      </w:r>
      <w:r w:rsidRPr="004C24A2">
        <w:rPr>
          <w:rFonts w:ascii="Calibri" w:eastAsia="Calibri" w:hAnsi="Calibri" w:cs="B Nazanin" w:hint="cs"/>
          <w:color w:val="000000" w:themeColor="text1"/>
          <w:sz w:val="28"/>
          <w:szCs w:val="28"/>
          <w:rtl/>
        </w:rPr>
        <w:t>. نشریه خانواده پژوهی. 20.</w:t>
      </w:r>
    </w:p>
    <w:p w:rsidR="00001E83" w:rsidRPr="004C24A2" w:rsidRDefault="00001E83" w:rsidP="00001E83">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جونز، ون و استوارت، یان. (1386) </w:t>
      </w:r>
      <w:r w:rsidRPr="004C24A2">
        <w:rPr>
          <w:rFonts w:ascii="Calibri" w:eastAsia="Calibri" w:hAnsi="Calibri" w:cs="B Nazanin" w:hint="cs"/>
          <w:b/>
          <w:bCs/>
          <w:i/>
          <w:iCs/>
          <w:color w:val="000000" w:themeColor="text1"/>
          <w:sz w:val="24"/>
          <w:szCs w:val="24"/>
          <w:rtl/>
        </w:rPr>
        <w:t>تحلیل رفتار متقابل</w:t>
      </w:r>
      <w:r w:rsidRPr="004C24A2">
        <w:rPr>
          <w:rFonts w:ascii="Calibri" w:eastAsia="Calibri" w:hAnsi="Calibri" w:cs="B Nazanin" w:hint="cs"/>
          <w:color w:val="000000" w:themeColor="text1"/>
          <w:sz w:val="28"/>
          <w:szCs w:val="28"/>
          <w:rtl/>
        </w:rPr>
        <w:t>. ترجمه: بهمن دادگستر. تهران: دایره ( تاریخ انتشار به زبان اصلی، 1987)</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جیمز، موریل و ساوری، لوییس (1382). </w:t>
      </w:r>
      <w:r w:rsidRPr="004C24A2">
        <w:rPr>
          <w:rFonts w:ascii="Calibri" w:eastAsia="Calibri" w:hAnsi="Calibri" w:cs="B Nazanin" w:hint="cs"/>
          <w:b/>
          <w:bCs/>
          <w:i/>
          <w:iCs/>
          <w:color w:val="000000" w:themeColor="text1"/>
          <w:sz w:val="24"/>
          <w:szCs w:val="24"/>
          <w:rtl/>
        </w:rPr>
        <w:t>خویشتن جدید.</w:t>
      </w:r>
      <w:r w:rsidRPr="004C24A2">
        <w:rPr>
          <w:rFonts w:ascii="Calibri" w:eastAsia="Calibri" w:hAnsi="Calibri" w:cs="B Nazanin" w:hint="cs"/>
          <w:color w:val="000000" w:themeColor="text1"/>
          <w:sz w:val="28"/>
          <w:szCs w:val="28"/>
          <w:rtl/>
        </w:rPr>
        <w:t xml:space="preserve"> ترجمه: بهمن دادگستر. تهران: روشندلان. ( تاریخ انتشار به زبان اصلی 1975 ).</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حیدری، محمود، خداپناهی، محمد کریم، دهقانی، محسن. (1388). </w:t>
      </w:r>
      <w:r w:rsidRPr="004C24A2">
        <w:rPr>
          <w:rFonts w:ascii="Calibri" w:eastAsia="Calibri" w:hAnsi="Calibri" w:cs="B Nazanin" w:hint="cs"/>
          <w:b/>
          <w:bCs/>
          <w:i/>
          <w:iCs/>
          <w:color w:val="000000" w:themeColor="text1"/>
          <w:sz w:val="24"/>
          <w:szCs w:val="24"/>
          <w:rtl/>
        </w:rPr>
        <w:t>بررسی ویژگی های روانسجی مقیاس خودناتوان سازی.</w:t>
      </w:r>
      <w:r w:rsidRPr="004C24A2">
        <w:rPr>
          <w:rFonts w:ascii="Calibri" w:eastAsia="Calibri" w:hAnsi="Calibri" w:cs="B Nazanin" w:hint="cs"/>
          <w:color w:val="000000" w:themeColor="text1"/>
          <w:sz w:val="28"/>
          <w:szCs w:val="28"/>
          <w:rtl/>
        </w:rPr>
        <w:t xml:space="preserve"> </w:t>
      </w:r>
      <w:r w:rsidRPr="004C24A2">
        <w:rPr>
          <w:rFonts w:ascii="Calibri" w:eastAsia="Calibri" w:hAnsi="Calibri" w:cs="B Nazanin" w:hint="cs"/>
          <w:b/>
          <w:bCs/>
          <w:color w:val="000000" w:themeColor="text1"/>
          <w:sz w:val="28"/>
          <w:szCs w:val="28"/>
          <w:rtl/>
        </w:rPr>
        <w:t>تحقیقات علوم رفتاری</w:t>
      </w:r>
      <w:r w:rsidRPr="004C24A2">
        <w:rPr>
          <w:rFonts w:ascii="Calibri" w:eastAsia="Calibri" w:hAnsi="Calibri" w:cs="B Nazanin" w:hint="cs"/>
          <w:color w:val="000000" w:themeColor="text1"/>
          <w:sz w:val="28"/>
          <w:szCs w:val="28"/>
          <w:rtl/>
        </w:rPr>
        <w:t>. 7 (2) 106-97.</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حیدری، محمود، دهقانی، محسن، خداپناهی، محمد کریم، (1391). </w:t>
      </w:r>
      <w:r w:rsidRPr="004C24A2">
        <w:rPr>
          <w:rFonts w:ascii="Calibri" w:eastAsia="Calibri" w:hAnsi="Calibri" w:cs="B Nazanin" w:hint="cs"/>
          <w:b/>
          <w:bCs/>
          <w:i/>
          <w:iCs/>
          <w:color w:val="000000" w:themeColor="text1"/>
          <w:sz w:val="24"/>
          <w:szCs w:val="24"/>
          <w:rtl/>
        </w:rPr>
        <w:t>بررسی تاثیر شیوه فرزندپروری ادراک شده و جنس بر خودناتوان سازی</w:t>
      </w:r>
      <w:r w:rsidRPr="004C24A2">
        <w:rPr>
          <w:rFonts w:ascii="Calibri" w:eastAsia="Calibri" w:hAnsi="Calibri" w:cs="B Nazanin" w:hint="cs"/>
          <w:color w:val="000000" w:themeColor="text1"/>
          <w:sz w:val="28"/>
          <w:szCs w:val="28"/>
          <w:rtl/>
        </w:rPr>
        <w:t xml:space="preserve">. </w:t>
      </w:r>
      <w:r w:rsidRPr="004C24A2">
        <w:rPr>
          <w:rFonts w:ascii="Calibri" w:eastAsia="Calibri" w:hAnsi="Calibri" w:cs="B Nazanin" w:hint="cs"/>
          <w:b/>
          <w:bCs/>
          <w:color w:val="000000" w:themeColor="text1"/>
          <w:sz w:val="28"/>
          <w:szCs w:val="28"/>
          <w:rtl/>
        </w:rPr>
        <w:t>فصلنامه خانواده پژوهی</w:t>
      </w:r>
      <w:r w:rsidRPr="004C24A2">
        <w:rPr>
          <w:rFonts w:ascii="Calibri" w:eastAsia="Calibri" w:hAnsi="Calibri" w:cs="B Nazanin" w:hint="cs"/>
          <w:color w:val="000000" w:themeColor="text1"/>
          <w:sz w:val="28"/>
          <w:szCs w:val="28"/>
          <w:rtl/>
        </w:rPr>
        <w:t>. 5 (18). 137-125.</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دهقانی مفرد، زهره. (1391). </w:t>
      </w:r>
      <w:r w:rsidRPr="004C24A2">
        <w:rPr>
          <w:rFonts w:ascii="Calibri" w:eastAsia="Calibri" w:hAnsi="Calibri" w:cs="B Nazanin" w:hint="cs"/>
          <w:b/>
          <w:bCs/>
          <w:i/>
          <w:iCs/>
          <w:color w:val="000000" w:themeColor="text1"/>
          <w:sz w:val="24"/>
          <w:szCs w:val="24"/>
          <w:rtl/>
        </w:rPr>
        <w:t>مقایسه ی خودناتوان سازی تحصیلی و انگیزش پیشرفت در بین دانشجویان با اضطراب امتحان بالا و پایین</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ذبیح اللهی، کاظم. غلامعلی لواسانی، مسعود. اژه ای، جواد. (1391). </w:t>
      </w:r>
      <w:r w:rsidRPr="004C24A2">
        <w:rPr>
          <w:rFonts w:ascii="Calibri" w:eastAsia="Calibri" w:hAnsi="Calibri" w:cs="B Nazanin" w:hint="cs"/>
          <w:b/>
          <w:bCs/>
          <w:i/>
          <w:iCs/>
          <w:color w:val="000000" w:themeColor="text1"/>
          <w:sz w:val="24"/>
          <w:szCs w:val="24"/>
          <w:rtl/>
        </w:rPr>
        <w:t>رابطه سبک های فرزند پروری ادراک شده و هوش هیجانی با خود ناتوان سازی</w:t>
      </w:r>
      <w:r w:rsidRPr="004C24A2">
        <w:rPr>
          <w:rFonts w:ascii="Calibri" w:eastAsia="Calibri" w:hAnsi="Calibri" w:cs="B Nazanin" w:hint="cs"/>
          <w:color w:val="000000" w:themeColor="text1"/>
          <w:sz w:val="28"/>
          <w:szCs w:val="28"/>
          <w:rtl/>
        </w:rPr>
        <w:t>. مجله روان شناسی 64. 16 (4) سال شانزدهم. شماره 4. 354-339.</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ذبیح اللهی، کاظم، یزدانی روزنه، جواد، غلامعلی لواسانی، مسعود (1391). </w:t>
      </w:r>
      <w:r w:rsidRPr="004C24A2">
        <w:rPr>
          <w:rFonts w:ascii="Calibri" w:eastAsia="Calibri" w:hAnsi="Calibri" w:cs="B Nazanin" w:hint="cs"/>
          <w:b/>
          <w:bCs/>
          <w:i/>
          <w:iCs/>
          <w:color w:val="000000" w:themeColor="text1"/>
          <w:sz w:val="24"/>
          <w:szCs w:val="24"/>
          <w:rtl/>
        </w:rPr>
        <w:t>خودکارآمدی تحصیلی و خودناتوان سازی در دانش آموزان دبیرستانی</w:t>
      </w:r>
      <w:r w:rsidRPr="004C24A2">
        <w:rPr>
          <w:rFonts w:ascii="Calibri" w:eastAsia="Calibri" w:hAnsi="Calibri" w:cs="B Nazanin" w:hint="cs"/>
          <w:color w:val="000000" w:themeColor="text1"/>
          <w:sz w:val="28"/>
          <w:szCs w:val="28"/>
          <w:rtl/>
        </w:rPr>
        <w:t>. روان شناسی تحولی: روان شناسی ایرانی، 9 (34). 212-203.</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ربیعی، لیلی. مسعودی، رضا. مقدسی، جعفر. اسماعیلی، صفرعلی. خیری، فریدون. حکیم، اشرف السادات. </w:t>
      </w:r>
      <w:r w:rsidRPr="004C24A2">
        <w:rPr>
          <w:rFonts w:ascii="Calibri" w:eastAsia="Calibri" w:hAnsi="Calibri" w:cs="B Nazanin" w:hint="cs"/>
          <w:b/>
          <w:bCs/>
          <w:i/>
          <w:iCs/>
          <w:color w:val="000000" w:themeColor="text1"/>
          <w:sz w:val="24"/>
          <w:szCs w:val="24"/>
          <w:rtl/>
        </w:rPr>
        <w:t>شناخت اثربخشی برنامه جرات ورزی مدرسه محور بر مهارت های خودتصمیم گیری و خودحمایتی دانش آموزان دبیرستانی</w:t>
      </w:r>
      <w:r w:rsidRPr="004C24A2">
        <w:rPr>
          <w:rFonts w:ascii="Calibri" w:eastAsia="Calibri" w:hAnsi="Calibri" w:cs="B Nazanin" w:hint="cs"/>
          <w:color w:val="000000" w:themeColor="text1"/>
          <w:sz w:val="28"/>
          <w:szCs w:val="28"/>
          <w:rtl/>
        </w:rPr>
        <w:t>، مجله دانشگاه علوم پزشکی شهرکرد، شماره 11، فروردین و اردیبهشت 92، 22-11</w:t>
      </w:r>
    </w:p>
    <w:p w:rsidR="00001E83" w:rsidRPr="004C24A2" w:rsidRDefault="00001E83" w:rsidP="00001E83">
      <w:pPr>
        <w:spacing w:line="240" w:lineRule="auto"/>
        <w:ind w:left="1"/>
        <w:rPr>
          <w:rFonts w:ascii="Calibri" w:eastAsia="Calibri" w:hAnsi="Calibri" w:cs="B Nazanin"/>
          <w:b/>
          <w:bCs/>
          <w:i/>
          <w:iCs/>
          <w:color w:val="000000" w:themeColor="text1"/>
          <w:sz w:val="24"/>
          <w:szCs w:val="24"/>
          <w:rtl/>
        </w:rPr>
      </w:pPr>
      <w:r w:rsidRPr="004C24A2">
        <w:rPr>
          <w:rFonts w:ascii="Calibri" w:eastAsia="Calibri" w:hAnsi="Calibri" w:cs="B Zar"/>
          <w:color w:val="000000" w:themeColor="text1"/>
          <w:sz w:val="24"/>
          <w:szCs w:val="24"/>
        </w:rPr>
        <w:t xml:space="preserve">                 </w:t>
      </w:r>
      <w:r w:rsidRPr="004C24A2">
        <w:rPr>
          <w:rFonts w:ascii="Calibri" w:eastAsia="Calibri" w:hAnsi="Calibri" w:cs="B Nazanin" w:hint="cs"/>
          <w:color w:val="000000" w:themeColor="text1"/>
          <w:sz w:val="28"/>
          <w:szCs w:val="28"/>
          <w:rtl/>
        </w:rPr>
        <w:t xml:space="preserve">رحیمی، جعفر، حقیقی، جمال، مهرابی زاده، هنرمند، مهناز، بلشیده. کیومرث. (1385). </w:t>
      </w:r>
      <w:r w:rsidRPr="004C24A2">
        <w:rPr>
          <w:rFonts w:ascii="Calibri" w:eastAsia="Calibri" w:hAnsi="Calibri" w:cs="B Nazanin" w:hint="cs"/>
          <w:b/>
          <w:bCs/>
          <w:i/>
          <w:iCs/>
          <w:color w:val="000000" w:themeColor="text1"/>
          <w:sz w:val="24"/>
          <w:szCs w:val="24"/>
          <w:rtl/>
        </w:rPr>
        <w:t xml:space="preserve">بررسی </w:t>
      </w:r>
      <w:r w:rsidRPr="004C24A2">
        <w:rPr>
          <w:rFonts w:ascii="Calibri" w:eastAsia="Calibri" w:hAnsi="Calibri" w:cs="B Nazanin"/>
          <w:b/>
          <w:bCs/>
          <w:i/>
          <w:iCs/>
          <w:color w:val="000000" w:themeColor="text1"/>
          <w:sz w:val="24"/>
          <w:szCs w:val="24"/>
        </w:rPr>
        <w:t xml:space="preserve">                     </w:t>
      </w:r>
      <w:r w:rsidRPr="004C24A2">
        <w:rPr>
          <w:rFonts w:ascii="Calibri" w:eastAsia="Calibri" w:hAnsi="Calibri" w:cs="B Nazanin" w:hint="cs"/>
          <w:b/>
          <w:bCs/>
          <w:i/>
          <w:iCs/>
          <w:color w:val="000000" w:themeColor="text1"/>
          <w:sz w:val="24"/>
          <w:szCs w:val="24"/>
          <w:rtl/>
        </w:rPr>
        <w:t>تاثیر آموزش جرات ورزی بر مهارت های اجتماعی، اضطراب اجتماعی و ابراز وجود .</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رئیسی، فاطمه، هاشمی شیخ شبانی، فاتحی زاده، مریم. (1383). </w:t>
      </w:r>
      <w:r w:rsidRPr="004C24A2">
        <w:rPr>
          <w:rFonts w:ascii="Calibri" w:eastAsia="Calibri" w:hAnsi="Calibri" w:cs="B Nazanin" w:hint="cs"/>
          <w:b/>
          <w:bCs/>
          <w:i/>
          <w:iCs/>
          <w:color w:val="000000" w:themeColor="text1"/>
          <w:sz w:val="24"/>
          <w:szCs w:val="24"/>
          <w:rtl/>
        </w:rPr>
        <w:t>رابطه خودناتوان سازی تحصیلی دانش آموزان با اهداف تسلط، عملکرد گرا و عملکرد گریز دانش آموز، والدین، معلم و کلاس</w:t>
      </w:r>
      <w:r w:rsidRPr="004C24A2">
        <w:rPr>
          <w:rFonts w:ascii="Calibri" w:eastAsia="Calibri" w:hAnsi="Calibri" w:cs="B Nazanin" w:hint="cs"/>
          <w:b/>
          <w:bCs/>
          <w:color w:val="000000" w:themeColor="text1"/>
          <w:sz w:val="28"/>
          <w:szCs w:val="28"/>
          <w:rtl/>
        </w:rPr>
        <w:t xml:space="preserve">. </w:t>
      </w:r>
      <w:r w:rsidRPr="004C24A2">
        <w:rPr>
          <w:rFonts w:ascii="Calibri" w:eastAsia="Calibri" w:hAnsi="Calibri" w:cs="B Nazanin" w:hint="cs"/>
          <w:color w:val="000000" w:themeColor="text1"/>
          <w:sz w:val="28"/>
          <w:szCs w:val="28"/>
          <w:rtl/>
        </w:rPr>
        <w:t>تازه های علوم شناختی، سال 6، شماره 3و 4. 93-101.</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رئیسی، سید جمال، (1390). </w:t>
      </w:r>
      <w:r w:rsidRPr="004C24A2">
        <w:rPr>
          <w:rFonts w:ascii="Calibri" w:eastAsia="Calibri" w:hAnsi="Calibri" w:cs="B Nazanin" w:hint="cs"/>
          <w:b/>
          <w:bCs/>
          <w:i/>
          <w:iCs/>
          <w:color w:val="000000" w:themeColor="text1"/>
          <w:sz w:val="24"/>
          <w:szCs w:val="24"/>
          <w:rtl/>
        </w:rPr>
        <w:t>بررسی اثربخشی آموزش مولفه های رویکرد تصمیم گیری مجدد بر افزایش سازگاری و انصراف از جدایی زنان متقاضی طلاق</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001E83" w:rsidRPr="004C24A2" w:rsidRDefault="00001E83" w:rsidP="00001E83">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شفیع آبادی، عبدالله و ناصری، غلامرضا، (1386)، </w:t>
      </w:r>
      <w:r w:rsidRPr="004C24A2">
        <w:rPr>
          <w:rFonts w:ascii="Calibri" w:eastAsia="Calibri" w:hAnsi="Calibri" w:cs="B Nazanin" w:hint="cs"/>
          <w:b/>
          <w:bCs/>
          <w:i/>
          <w:iCs/>
          <w:color w:val="000000" w:themeColor="text1"/>
          <w:sz w:val="24"/>
          <w:szCs w:val="24"/>
          <w:rtl/>
        </w:rPr>
        <w:t xml:space="preserve">نظریه های مشاوره و رواندرمانی، </w:t>
      </w:r>
      <w:r w:rsidRPr="004C24A2">
        <w:rPr>
          <w:rFonts w:ascii="Calibri" w:eastAsia="Calibri" w:hAnsi="Calibri" w:cs="B Nazanin" w:hint="cs"/>
          <w:color w:val="000000" w:themeColor="text1"/>
          <w:sz w:val="28"/>
          <w:szCs w:val="28"/>
          <w:rtl/>
        </w:rPr>
        <w:t>تهران: نشر دانشگاهی.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شهیدی، ریحانه. (1392</w:t>
      </w:r>
      <w:r w:rsidRPr="004C24A2">
        <w:rPr>
          <w:rFonts w:ascii="Calibri" w:eastAsia="Calibri" w:hAnsi="Calibri" w:cs="B Nazanin" w:hint="cs"/>
          <w:b/>
          <w:bCs/>
          <w:i/>
          <w:iCs/>
          <w:color w:val="000000" w:themeColor="text1"/>
          <w:sz w:val="24"/>
          <w:szCs w:val="24"/>
          <w:rtl/>
        </w:rPr>
        <w:t>) اثر بخشی گشتالت درمانی به شیوه گروهی بر افزایش جرات ورزی و کاهش افسردگی دانش آموزان دختر</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شکر کن حسین،هاشمی شیخ شبانی ، سید اسماعیل ،نجاریان ، بهمن ،(1384). </w:t>
      </w:r>
      <w:r w:rsidRPr="004C24A2">
        <w:rPr>
          <w:rFonts w:ascii="Calibri" w:eastAsia="Calibri" w:hAnsi="Calibri" w:cs="B Nazanin" w:hint="cs"/>
          <w:b/>
          <w:bCs/>
          <w:i/>
          <w:iCs/>
          <w:color w:val="000000" w:themeColor="text1"/>
          <w:sz w:val="24"/>
          <w:szCs w:val="24"/>
          <w:rtl/>
        </w:rPr>
        <w:t>بررسی رابطه برخی پیشایند های مهم و مربوط به خود ناتوان سازی تحصیلی و رابطه ان به پیامد های برگزیده در دانش اموزان پسر سال اول دبیرستان های اهواز</w:t>
      </w:r>
      <w:r w:rsidRPr="004C24A2">
        <w:rPr>
          <w:rFonts w:ascii="Calibri" w:eastAsia="Calibri" w:hAnsi="Calibri" w:cs="B Nazanin" w:hint="cs"/>
          <w:color w:val="000000" w:themeColor="text1"/>
          <w:sz w:val="28"/>
          <w:szCs w:val="28"/>
          <w:rtl/>
        </w:rPr>
        <w:t xml:space="preserve"> . مجله علوم تربیتی و روان شناسی دانشگاه شهید چمران اهواز ، 3،12، 3، 100-77.</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عالیپور بیرگانی، مکتبی، غلامحسین، شهنی ییلاق، منیجه و مفرد نژاد، ناهید. (1390). </w:t>
      </w:r>
      <w:r w:rsidRPr="004C24A2">
        <w:rPr>
          <w:rFonts w:ascii="Calibri" w:eastAsia="Calibri" w:hAnsi="Calibri" w:cs="B Nazanin" w:hint="cs"/>
          <w:b/>
          <w:bCs/>
          <w:i/>
          <w:iCs/>
          <w:color w:val="000000" w:themeColor="text1"/>
          <w:sz w:val="24"/>
          <w:szCs w:val="24"/>
          <w:rtl/>
        </w:rPr>
        <w:t>رابطه ویژگی های شخصیتی با خودناتوان سازی تحصیلی و مقایسه شیوه های فرزند پروری از لحاظ متغیر اخیر در دانش آموزان سال سوم دبیرستانی</w:t>
      </w:r>
      <w:r w:rsidRPr="004C24A2">
        <w:rPr>
          <w:rFonts w:ascii="Calibri" w:eastAsia="Calibri" w:hAnsi="Calibri" w:cs="B Nazanin" w:hint="cs"/>
          <w:color w:val="000000" w:themeColor="text1"/>
          <w:sz w:val="28"/>
          <w:szCs w:val="28"/>
          <w:rtl/>
        </w:rPr>
        <w:t>. مجله دستاوردهای روان شناختی دانشگاه شهید چمران اهواز: دوره ی چهارم. سال 18-3، شماره 2، 154-135.</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فاتحی زاده، مریم. رئیسی، فاطمه. امامی، طاهره. جزایری، رضوان السادات. </w:t>
      </w:r>
      <w:r w:rsidRPr="004C24A2">
        <w:rPr>
          <w:rFonts w:ascii="Calibri" w:eastAsia="Calibri" w:hAnsi="Calibri" w:cs="B Nazanin" w:hint="cs"/>
          <w:b/>
          <w:bCs/>
          <w:i/>
          <w:iCs/>
          <w:color w:val="000000" w:themeColor="text1"/>
          <w:sz w:val="24"/>
          <w:szCs w:val="24"/>
          <w:rtl/>
        </w:rPr>
        <w:t>رابطه بین خودناتوان سازی تحصیلی و ویژگی های شخصیتی دانش آموزان دختر و پسر شهر اصفهان.</w:t>
      </w:r>
      <w:r w:rsidRPr="004C24A2">
        <w:rPr>
          <w:rFonts w:ascii="Calibri" w:eastAsia="Calibri" w:hAnsi="Calibri" w:cs="B Nazanin" w:hint="cs"/>
          <w:color w:val="000000" w:themeColor="text1"/>
          <w:sz w:val="28"/>
          <w:szCs w:val="28"/>
          <w:rtl/>
        </w:rPr>
        <w:t xml:space="preserve"> فصلنامه روان شناسی کاربردی، تابستان 1387، 503-491</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فایده، فهیمه. (1388). </w:t>
      </w:r>
      <w:r w:rsidRPr="004C24A2">
        <w:rPr>
          <w:rFonts w:ascii="Calibri" w:eastAsia="Calibri" w:hAnsi="Calibri" w:cs="B Nazanin" w:hint="cs"/>
          <w:b/>
          <w:bCs/>
          <w:i/>
          <w:iCs/>
          <w:color w:val="000000" w:themeColor="text1"/>
          <w:sz w:val="24"/>
          <w:szCs w:val="24"/>
          <w:rtl/>
        </w:rPr>
        <w:t>اثربخشی مشاوره گروهی مبتنی بر رویکرد تصمیم گیری مجدد بر افزایش خودپنداره دانش آموزان دختر دوره دبیرستان در شهر بیرجند</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فیروزبخت، مهرداد. (1384). اریک برن، </w:t>
      </w:r>
      <w:r w:rsidRPr="004C24A2">
        <w:rPr>
          <w:rFonts w:ascii="Calibri" w:eastAsia="Calibri" w:hAnsi="Calibri" w:cs="B Nazanin" w:hint="cs"/>
          <w:b/>
          <w:bCs/>
          <w:i/>
          <w:iCs/>
          <w:color w:val="000000" w:themeColor="text1"/>
          <w:sz w:val="24"/>
          <w:szCs w:val="24"/>
          <w:rtl/>
        </w:rPr>
        <w:t>بنیان گذار تحلیل رفتار متقابل</w:t>
      </w:r>
      <w:r w:rsidRPr="004C24A2">
        <w:rPr>
          <w:rFonts w:ascii="Calibri" w:eastAsia="Calibri" w:hAnsi="Calibri" w:cs="B Nazanin" w:hint="cs"/>
          <w:color w:val="000000" w:themeColor="text1"/>
          <w:sz w:val="28"/>
          <w:szCs w:val="28"/>
          <w:rtl/>
        </w:rPr>
        <w:t>. تهران: دایره</w:t>
      </w:r>
    </w:p>
    <w:p w:rsidR="00001E83" w:rsidRPr="004C24A2" w:rsidRDefault="00001E83" w:rsidP="00001E83">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کوری، جرالد. (2001)، </w:t>
      </w:r>
      <w:r w:rsidRPr="004C24A2">
        <w:rPr>
          <w:rFonts w:ascii="Calibri" w:eastAsia="Calibri" w:hAnsi="Calibri" w:cs="B Nazanin" w:hint="cs"/>
          <w:b/>
          <w:bCs/>
          <w:i/>
          <w:iCs/>
          <w:color w:val="000000" w:themeColor="text1"/>
          <w:sz w:val="24"/>
          <w:szCs w:val="24"/>
          <w:rtl/>
        </w:rPr>
        <w:t>هنر مشاوره تلفیقی،</w:t>
      </w:r>
      <w:r w:rsidRPr="004C24A2">
        <w:rPr>
          <w:rFonts w:ascii="Calibri" w:eastAsia="Calibri" w:hAnsi="Calibri" w:cs="B Nazanin" w:hint="cs"/>
          <w:color w:val="000000" w:themeColor="text1"/>
          <w:sz w:val="28"/>
          <w:szCs w:val="28"/>
          <w:rtl/>
        </w:rPr>
        <w:t xml:space="preserve"> ترجمه: احمد اعتمادی و ژانت هاشمی آذر (1385). تهران: فراروان.</w:t>
      </w:r>
    </w:p>
    <w:p w:rsidR="00001E83" w:rsidRPr="004C24A2" w:rsidRDefault="00001E83" w:rsidP="00001E83">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کوری، جرالد و ماریان (2001) </w:t>
      </w:r>
      <w:r w:rsidRPr="004C24A2">
        <w:rPr>
          <w:rFonts w:ascii="Calibri" w:eastAsia="Calibri" w:hAnsi="Calibri" w:cs="B Nazanin" w:hint="cs"/>
          <w:b/>
          <w:bCs/>
          <w:i/>
          <w:iCs/>
          <w:color w:val="000000" w:themeColor="text1"/>
          <w:sz w:val="24"/>
          <w:szCs w:val="24"/>
          <w:rtl/>
        </w:rPr>
        <w:t>گروه درمانی.</w:t>
      </w:r>
      <w:r w:rsidRPr="004C24A2">
        <w:rPr>
          <w:rFonts w:ascii="Calibri" w:eastAsia="Calibri" w:hAnsi="Calibri" w:cs="B Nazanin" w:hint="cs"/>
          <w:color w:val="000000" w:themeColor="text1"/>
          <w:sz w:val="28"/>
          <w:szCs w:val="28"/>
          <w:rtl/>
        </w:rPr>
        <w:t xml:space="preserve"> ترجمه: سیف الله بهاری و دیگران. (1386). تهران: روان.</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محمدی، محسن. (1389). </w:t>
      </w:r>
      <w:r w:rsidRPr="004C24A2">
        <w:rPr>
          <w:rFonts w:ascii="Calibri" w:eastAsia="Calibri" w:hAnsi="Calibri" w:cs="B Nazanin" w:hint="cs"/>
          <w:b/>
          <w:bCs/>
          <w:i/>
          <w:iCs/>
          <w:color w:val="000000" w:themeColor="text1"/>
          <w:sz w:val="24"/>
          <w:szCs w:val="24"/>
          <w:rtl/>
        </w:rPr>
        <w:t>اثربخشی مشاوره گروهی به شیوه گشتالت درمانی بر کاهش پرخاشگری در دانش آموزان پسر دبیرستان های شهر قدس.</w:t>
      </w:r>
      <w:r w:rsidRPr="004C24A2">
        <w:rPr>
          <w:rFonts w:ascii="Calibri" w:eastAsia="Calibri" w:hAnsi="Calibri" w:cs="B Nazanin" w:hint="cs"/>
          <w:color w:val="000000" w:themeColor="text1"/>
          <w:sz w:val="28"/>
          <w:szCs w:val="28"/>
          <w:rtl/>
        </w:rPr>
        <w:t xml:space="preserve"> پایان نامه کارشناسی ارشد. دانشگاه علامه طباطبایی.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محمودی عالی، قهرمان. عظیمی، حمیده. ضرغامی، مهران. (1383). </w:t>
      </w:r>
      <w:r w:rsidRPr="004C24A2">
        <w:rPr>
          <w:rFonts w:ascii="Calibri" w:eastAsia="Calibri" w:hAnsi="Calibri" w:cs="B Nazanin" w:hint="cs"/>
          <w:b/>
          <w:bCs/>
          <w:i/>
          <w:iCs/>
          <w:color w:val="000000" w:themeColor="text1"/>
          <w:sz w:val="24"/>
          <w:szCs w:val="24"/>
          <w:rtl/>
        </w:rPr>
        <w:t>مجله علمی دانشگاه علوم پزشکی گرگان.</w:t>
      </w:r>
      <w:r w:rsidRPr="004C24A2">
        <w:rPr>
          <w:rFonts w:ascii="Calibri" w:eastAsia="Calibri" w:hAnsi="Calibri" w:cs="B Nazanin" w:hint="cs"/>
          <w:color w:val="000000" w:themeColor="text1"/>
          <w:sz w:val="28"/>
          <w:szCs w:val="28"/>
          <w:rtl/>
        </w:rPr>
        <w:t xml:space="preserve"> سال ششم، شماره چهارم. پاییز و زمستان.</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مردانی حموله، مرجان. حیدری، هایده. </w:t>
      </w:r>
      <w:r w:rsidRPr="004C24A2">
        <w:rPr>
          <w:rFonts w:ascii="Calibri" w:eastAsia="Calibri" w:hAnsi="Calibri" w:cs="B Nazanin" w:hint="cs"/>
          <w:b/>
          <w:bCs/>
          <w:i/>
          <w:iCs/>
          <w:color w:val="000000" w:themeColor="text1"/>
          <w:sz w:val="24"/>
          <w:szCs w:val="24"/>
          <w:rtl/>
        </w:rPr>
        <w:t>تاثیر ابراز وجود بر میزان افسردگی بعد از زایمان</w:t>
      </w:r>
      <w:r w:rsidRPr="004C24A2">
        <w:rPr>
          <w:rFonts w:ascii="Calibri" w:eastAsia="Calibri" w:hAnsi="Calibri" w:cs="B Nazanin" w:hint="cs"/>
          <w:color w:val="000000" w:themeColor="text1"/>
          <w:sz w:val="28"/>
          <w:szCs w:val="28"/>
          <w:rtl/>
        </w:rPr>
        <w:t>، مجله علمی پژوهشی دانشگاه علوم پزشکی ارتش جمهوری اسلامی ایران، سال هشتم، شماره 4، زمستان 1389.</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مهرابی زاده هنرمند،مهناز. تقوی، سیده فرخنده. عطاری، یوسف علی.</w:t>
      </w:r>
      <w:r w:rsidRPr="004C24A2">
        <w:rPr>
          <w:rFonts w:ascii="Calibri" w:eastAsia="Calibri" w:hAnsi="Calibri" w:cs="B Nazanin" w:hint="cs"/>
          <w:b/>
          <w:bCs/>
          <w:i/>
          <w:iCs/>
          <w:color w:val="000000" w:themeColor="text1"/>
          <w:sz w:val="24"/>
          <w:szCs w:val="24"/>
          <w:rtl/>
        </w:rPr>
        <w:t xml:space="preserve"> تاثیر آموزش جرات ورزی بر مهارت های اجتماعی، اضطراب اجتماعی، و عملکرد تحصیلی دانش آموزان دختر</w:t>
      </w:r>
      <w:r w:rsidRPr="004C24A2">
        <w:rPr>
          <w:rFonts w:ascii="Calibri" w:eastAsia="Calibri" w:hAnsi="Calibri" w:cs="B Nazanin" w:hint="cs"/>
          <w:color w:val="000000" w:themeColor="text1"/>
          <w:sz w:val="28"/>
          <w:szCs w:val="28"/>
          <w:rtl/>
        </w:rPr>
        <w:t>، مجله علوم رفتاری، دوره 3، شماره 1،بهار 1388،ص 64-59</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مومنی، مریم، (1386). </w:t>
      </w:r>
      <w:r w:rsidRPr="004C24A2">
        <w:rPr>
          <w:rFonts w:ascii="Calibri" w:eastAsia="Calibri" w:hAnsi="Calibri" w:cs="B Nazanin" w:hint="cs"/>
          <w:b/>
          <w:bCs/>
          <w:i/>
          <w:iCs/>
          <w:color w:val="000000" w:themeColor="text1"/>
          <w:sz w:val="24"/>
          <w:szCs w:val="24"/>
          <w:rtl/>
        </w:rPr>
        <w:t>اثر بخشی درمان گروهی مادران با رویکرد تحلیل رفتار متقابل برن بر بهبود رابطه ولی فرزندی دانش آموزان دختر متوسطه شهر تهران</w:t>
      </w:r>
      <w:r w:rsidRPr="004C24A2">
        <w:rPr>
          <w:rFonts w:ascii="Calibri" w:eastAsia="Calibri" w:hAnsi="Calibri" w:cs="B Nazanin" w:hint="cs"/>
          <w:color w:val="000000" w:themeColor="text1"/>
          <w:sz w:val="28"/>
          <w:szCs w:val="28"/>
          <w:rtl/>
        </w:rPr>
        <w:t>. پایان نامه کارشناسی ارشد. دانشگاه علوم تحقیقات.</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محمدی، شاهرخ، (1384). </w:t>
      </w:r>
      <w:r w:rsidRPr="004C24A2">
        <w:rPr>
          <w:rFonts w:ascii="Calibri" w:eastAsia="Calibri" w:hAnsi="Calibri" w:cs="B Nazanin" w:hint="cs"/>
          <w:b/>
          <w:bCs/>
          <w:i/>
          <w:iCs/>
          <w:color w:val="000000" w:themeColor="text1"/>
          <w:sz w:val="24"/>
          <w:szCs w:val="24"/>
          <w:rtl/>
        </w:rPr>
        <w:t>مشاوره گروهی با تاکید بر رویکرد تحلیل ارتباط محاوره ای بر اضطراب دانش آموزان دبیرستان های پسرانه سنندج</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منینگر، جات. (1384). </w:t>
      </w:r>
      <w:r w:rsidRPr="004C24A2">
        <w:rPr>
          <w:rFonts w:ascii="Calibri" w:eastAsia="Calibri" w:hAnsi="Calibri" w:cs="B Nazanin" w:hint="cs"/>
          <w:b/>
          <w:bCs/>
          <w:i/>
          <w:iCs/>
          <w:color w:val="000000" w:themeColor="text1"/>
          <w:sz w:val="24"/>
          <w:szCs w:val="24"/>
          <w:rtl/>
        </w:rPr>
        <w:t>موفقیت با تحلیل رفتار متقابل</w:t>
      </w:r>
      <w:r w:rsidRPr="004C24A2">
        <w:rPr>
          <w:rFonts w:ascii="Calibri" w:eastAsia="Calibri" w:hAnsi="Calibri" w:cs="B Nazanin" w:hint="cs"/>
          <w:color w:val="000000" w:themeColor="text1"/>
          <w:sz w:val="28"/>
          <w:szCs w:val="28"/>
          <w:rtl/>
        </w:rPr>
        <w:t>. ترجمه: فیروز بخت، مهرداد. تهران: رسا (تاریخ انتشار به زبان اصلی 1994)</w:t>
      </w:r>
    </w:p>
    <w:p w:rsidR="00001E83" w:rsidRPr="004C24A2" w:rsidRDefault="00001E83" w:rsidP="00001E83">
      <w:pPr>
        <w:ind w:left="926"/>
        <w:rPr>
          <w:rFonts w:ascii="Calibri" w:eastAsia="Calibri" w:hAnsi="Calibri" w:cs="B Lotus"/>
          <w:noProof/>
          <w:color w:val="000000" w:themeColor="text1"/>
          <w:sz w:val="28"/>
          <w:szCs w:val="28"/>
          <w:rtl/>
        </w:rPr>
      </w:pPr>
      <w:r w:rsidRPr="004C24A2">
        <w:rPr>
          <w:rFonts w:ascii="Calibri" w:eastAsia="Calibri" w:hAnsi="Calibri" w:cs="B Lotus" w:hint="cs"/>
          <w:noProof/>
          <w:color w:val="000000" w:themeColor="text1"/>
          <w:sz w:val="28"/>
          <w:szCs w:val="28"/>
          <w:rtl/>
        </w:rPr>
        <w:t xml:space="preserve">میکائیلی، نیلوفر، افروز، غلامعلی و قلی زاده، لیلا. </w:t>
      </w:r>
      <w:r w:rsidRPr="004C24A2">
        <w:rPr>
          <w:rFonts w:ascii="Calibri" w:eastAsia="Calibri" w:hAnsi="Calibri" w:cs="B Lotus"/>
          <w:noProof/>
          <w:color w:val="000000" w:themeColor="text1"/>
          <w:sz w:val="28"/>
          <w:szCs w:val="28"/>
          <w:rtl/>
        </w:rPr>
        <w:t>(</w:t>
      </w:r>
      <w:r w:rsidRPr="004C24A2">
        <w:rPr>
          <w:rFonts w:ascii="Calibri" w:eastAsia="Calibri" w:hAnsi="Calibri" w:cs="B Lotus" w:hint="cs"/>
          <w:noProof/>
          <w:color w:val="000000" w:themeColor="text1"/>
          <w:sz w:val="28"/>
          <w:szCs w:val="28"/>
          <w:rtl/>
        </w:rPr>
        <w:t>1391).</w:t>
      </w:r>
      <w:r w:rsidRPr="004C24A2">
        <w:rPr>
          <w:rFonts w:ascii="Calibri" w:eastAsia="Calibri" w:hAnsi="Calibri" w:cs="B Nazanin" w:hint="cs"/>
          <w:b/>
          <w:bCs/>
          <w:i/>
          <w:iCs/>
          <w:color w:val="000000" w:themeColor="text1"/>
          <w:sz w:val="24"/>
          <w:szCs w:val="24"/>
          <w:rtl/>
        </w:rPr>
        <w:t xml:space="preserve"> ارتباط خودپنداره و فرسودگی تحصیلی با عملکرد تحصیلی </w:t>
      </w:r>
      <w:r w:rsidRPr="004C24A2">
        <w:rPr>
          <w:rFonts w:ascii="Calibri" w:eastAsia="Calibri" w:hAnsi="Calibri" w:cs="B Nazanin"/>
          <w:b/>
          <w:bCs/>
          <w:i/>
          <w:iCs/>
          <w:color w:val="000000" w:themeColor="text1"/>
          <w:sz w:val="24"/>
          <w:szCs w:val="24"/>
          <w:rtl/>
        </w:rPr>
        <w:t>دانش‌آموزان</w:t>
      </w:r>
      <w:r w:rsidRPr="004C24A2">
        <w:rPr>
          <w:rFonts w:ascii="Calibri" w:eastAsia="Calibri" w:hAnsi="Calibri" w:cs="B Nazanin" w:hint="cs"/>
          <w:b/>
          <w:bCs/>
          <w:i/>
          <w:iCs/>
          <w:color w:val="000000" w:themeColor="text1"/>
          <w:sz w:val="24"/>
          <w:szCs w:val="24"/>
          <w:rtl/>
        </w:rPr>
        <w:t>.</w:t>
      </w:r>
      <w:r w:rsidRPr="004C24A2">
        <w:rPr>
          <w:rFonts w:ascii="Calibri" w:eastAsia="Calibri" w:hAnsi="Calibri" w:cs="B Nazanin"/>
          <w:b/>
          <w:bCs/>
          <w:i/>
          <w:iCs/>
          <w:color w:val="000000" w:themeColor="text1"/>
          <w:sz w:val="24"/>
          <w:szCs w:val="24"/>
        </w:rPr>
        <w:t xml:space="preserve"> </w:t>
      </w:r>
      <w:r w:rsidRPr="004C24A2">
        <w:rPr>
          <w:rFonts w:ascii="Calibri" w:eastAsia="Calibri" w:hAnsi="Calibri" w:cs="B Nazanin" w:hint="cs"/>
          <w:b/>
          <w:bCs/>
          <w:i/>
          <w:iCs/>
          <w:color w:val="000000" w:themeColor="text1"/>
          <w:sz w:val="24"/>
          <w:szCs w:val="24"/>
          <w:rtl/>
        </w:rPr>
        <w:t xml:space="preserve"> </w:t>
      </w:r>
      <w:r w:rsidRPr="004C24A2">
        <w:rPr>
          <w:rFonts w:ascii="Calibri" w:eastAsia="Calibri" w:hAnsi="Calibri" w:cs="B Nazanin" w:hint="cs"/>
          <w:color w:val="000000" w:themeColor="text1"/>
          <w:sz w:val="28"/>
          <w:szCs w:val="28"/>
          <w:rtl/>
        </w:rPr>
        <w:t>مجله روانشناسی مدرسه.</w:t>
      </w:r>
      <w:r w:rsidRPr="004C24A2">
        <w:rPr>
          <w:rFonts w:ascii="Calibri" w:eastAsia="Calibri" w:hAnsi="Calibri" w:cs="B Lotus" w:hint="cs"/>
          <w:noProof/>
          <w:color w:val="000000" w:themeColor="text1"/>
          <w:sz w:val="28"/>
          <w:szCs w:val="28"/>
          <w:rtl/>
        </w:rPr>
        <w:t xml:space="preserve"> 4، 1، 90- 103.</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نوابی نژاد،شکوه. (1387</w:t>
      </w:r>
      <w:r w:rsidRPr="004C24A2">
        <w:rPr>
          <w:rFonts w:ascii="Calibri" w:eastAsia="Calibri" w:hAnsi="Calibri" w:cs="B Nazanin" w:hint="cs"/>
          <w:b/>
          <w:bCs/>
          <w:i/>
          <w:iCs/>
          <w:color w:val="000000" w:themeColor="text1"/>
          <w:sz w:val="24"/>
          <w:szCs w:val="24"/>
          <w:rtl/>
        </w:rPr>
        <w:t xml:space="preserve"> ) گشتالت درمانی.</w:t>
      </w:r>
      <w:r w:rsidRPr="004C24A2">
        <w:rPr>
          <w:rFonts w:ascii="Calibri" w:eastAsia="Calibri" w:hAnsi="Calibri" w:cs="B Nazanin" w:hint="cs"/>
          <w:color w:val="000000" w:themeColor="text1"/>
          <w:sz w:val="28"/>
          <w:szCs w:val="28"/>
          <w:rtl/>
        </w:rPr>
        <w:t xml:space="preserve"> نشر: فراروان، ویرایش اول، چاپ اول</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نیکنام، ماندانا، حسینیان، سیمین، یزدی، سیده منور. (1389). </w:t>
      </w:r>
      <w:r w:rsidRPr="004C24A2">
        <w:rPr>
          <w:rFonts w:ascii="Calibri" w:eastAsia="Calibri" w:hAnsi="Calibri" w:cs="B Nazanin" w:hint="cs"/>
          <w:b/>
          <w:bCs/>
          <w:i/>
          <w:iCs/>
          <w:color w:val="000000" w:themeColor="text1"/>
          <w:sz w:val="24"/>
          <w:szCs w:val="24"/>
          <w:rtl/>
        </w:rPr>
        <w:t>رابطه باور های کمال گرایانه و رفتارهای خودنلتوان سازی در دانشجویان</w:t>
      </w:r>
      <w:r w:rsidRPr="004C24A2">
        <w:rPr>
          <w:rFonts w:ascii="Calibri" w:eastAsia="Calibri" w:hAnsi="Calibri" w:cs="B Nazanin" w:hint="cs"/>
          <w:color w:val="000000" w:themeColor="text1"/>
          <w:sz w:val="28"/>
          <w:szCs w:val="28"/>
          <w:rtl/>
        </w:rPr>
        <w:t>. مجله علوم رفتاری</w:t>
      </w:r>
      <w:r w:rsidRPr="004C24A2">
        <w:rPr>
          <w:rFonts w:ascii="Calibri" w:eastAsia="Calibri" w:hAnsi="Calibri" w:cs="B Nazanin" w:hint="cs"/>
          <w:b/>
          <w:bCs/>
          <w:color w:val="000000" w:themeColor="text1"/>
          <w:sz w:val="28"/>
          <w:szCs w:val="28"/>
          <w:rtl/>
        </w:rPr>
        <w:t>.</w:t>
      </w:r>
      <w:r w:rsidRPr="004C24A2">
        <w:rPr>
          <w:rFonts w:ascii="Calibri" w:eastAsia="Calibri" w:hAnsi="Calibri" w:cs="B Nazanin" w:hint="cs"/>
          <w:color w:val="000000" w:themeColor="text1"/>
          <w:sz w:val="28"/>
          <w:szCs w:val="28"/>
          <w:rtl/>
        </w:rPr>
        <w:t xml:space="preserve"> 4 (2). 108-103</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نیکنام، ماندانا. (1388). </w:t>
      </w:r>
      <w:r w:rsidRPr="004C24A2">
        <w:rPr>
          <w:rFonts w:ascii="Calibri" w:eastAsia="Calibri" w:hAnsi="Calibri" w:cs="B Nazanin" w:hint="cs"/>
          <w:b/>
          <w:bCs/>
          <w:i/>
          <w:iCs/>
          <w:color w:val="000000" w:themeColor="text1"/>
          <w:sz w:val="24"/>
          <w:szCs w:val="24"/>
          <w:rtl/>
        </w:rPr>
        <w:t>ارتباط و مقایسه باورهای کمال گرایانه و رفتارهای خودناتوان ساز در دانشجویان</w:t>
      </w:r>
      <w:r w:rsidRPr="004C24A2">
        <w:rPr>
          <w:rFonts w:ascii="Calibri" w:eastAsia="Calibri" w:hAnsi="Calibri" w:cs="B Nazanin" w:hint="cs"/>
          <w:color w:val="000000" w:themeColor="text1"/>
          <w:sz w:val="28"/>
          <w:szCs w:val="28"/>
          <w:rtl/>
        </w:rPr>
        <w:t>. پایان نامه کارشناسی ارشد. دانشگاه الزهرا.</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هارجی. ا، ساندرز، ک، دیکسون، د. (1384). </w:t>
      </w:r>
      <w:r w:rsidRPr="004C24A2">
        <w:rPr>
          <w:rFonts w:ascii="Calibri" w:eastAsia="Calibri" w:hAnsi="Calibri" w:cs="B Nazanin" w:hint="cs"/>
          <w:b/>
          <w:bCs/>
          <w:i/>
          <w:iCs/>
          <w:color w:val="000000" w:themeColor="text1"/>
          <w:sz w:val="24"/>
          <w:szCs w:val="24"/>
          <w:rtl/>
        </w:rPr>
        <w:t>مهارت های اجتماعی در ارتباطات میان فردی</w:t>
      </w:r>
      <w:r w:rsidRPr="004C24A2">
        <w:rPr>
          <w:rFonts w:ascii="Calibri" w:eastAsia="Calibri" w:hAnsi="Calibri" w:cs="B Nazanin" w:hint="cs"/>
          <w:color w:val="000000" w:themeColor="text1"/>
          <w:sz w:val="28"/>
          <w:szCs w:val="28"/>
          <w:rtl/>
        </w:rPr>
        <w:t>.( ترجمه مهرداد فیروز بخت و خشایار بیگی). تهران: رشد. (تاریخ انتشار به زبان اصلی: 1993).</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هی، جولی. (1385). </w:t>
      </w:r>
      <w:r w:rsidRPr="004C24A2">
        <w:rPr>
          <w:rFonts w:ascii="Calibri" w:eastAsia="Calibri" w:hAnsi="Calibri" w:cs="B Nazanin" w:hint="cs"/>
          <w:b/>
          <w:bCs/>
          <w:i/>
          <w:iCs/>
          <w:color w:val="000000" w:themeColor="text1"/>
          <w:sz w:val="24"/>
          <w:szCs w:val="24"/>
          <w:rtl/>
        </w:rPr>
        <w:t>من خوب نیستم! تو خوبی؟ روانشناسی موفقیت در کار.</w:t>
      </w:r>
      <w:r w:rsidRPr="004C24A2">
        <w:rPr>
          <w:rFonts w:ascii="Calibri" w:eastAsia="Calibri" w:hAnsi="Calibri" w:cs="B Nazanin" w:hint="cs"/>
          <w:color w:val="000000" w:themeColor="text1"/>
          <w:sz w:val="28"/>
          <w:szCs w:val="28"/>
          <w:rtl/>
        </w:rPr>
        <w:t xml:space="preserve"> پروین عظیمی (قاسم زاده). تهران: دنیای نو. (تاریخ انتشار به زبان اصلی 1994).</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هی، جولی. (1386). </w:t>
      </w:r>
      <w:r w:rsidRPr="004C24A2">
        <w:rPr>
          <w:rFonts w:ascii="Calibri" w:eastAsia="Calibri" w:hAnsi="Calibri" w:cs="B Nazanin" w:hint="cs"/>
          <w:b/>
          <w:bCs/>
          <w:i/>
          <w:iCs/>
          <w:color w:val="000000" w:themeColor="text1"/>
          <w:sz w:val="24"/>
          <w:szCs w:val="24"/>
          <w:rtl/>
        </w:rPr>
        <w:t>روانشناسی موفقیت در کار</w:t>
      </w:r>
      <w:r w:rsidRPr="004C24A2">
        <w:rPr>
          <w:rFonts w:ascii="Calibri" w:eastAsia="Calibri" w:hAnsi="Calibri" w:cs="B Nazanin" w:hint="cs"/>
          <w:color w:val="000000" w:themeColor="text1"/>
          <w:sz w:val="28"/>
          <w:szCs w:val="28"/>
          <w:rtl/>
        </w:rPr>
        <w:t>. ترجمه مینو پرنیانی. تهران: رشد. (تاریخ انتشار به زبان اصلی 1994).</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یوسفی، ناصر. شیربیگی، ناصر. صالحی، صالح. </w:t>
      </w:r>
      <w:r w:rsidRPr="004C24A2">
        <w:rPr>
          <w:rFonts w:ascii="Calibri" w:eastAsia="Calibri" w:hAnsi="Calibri" w:cs="B Nazanin" w:hint="cs"/>
          <w:b/>
          <w:bCs/>
          <w:i/>
          <w:iCs/>
          <w:color w:val="000000" w:themeColor="text1"/>
          <w:sz w:val="24"/>
          <w:szCs w:val="24"/>
          <w:rtl/>
        </w:rPr>
        <w:t>بررسی تحلیل عاملی و ساختاری نگرش یه پژوهش و رابطه آن با خودناتوان سازی و خود اثر بخشی در میان دانشجویان کارشناسی ارشد</w:t>
      </w:r>
      <w:r w:rsidRPr="004C24A2">
        <w:rPr>
          <w:rFonts w:ascii="Calibri" w:eastAsia="Calibri" w:hAnsi="Calibri" w:cs="B Nazanin" w:hint="cs"/>
          <w:color w:val="000000" w:themeColor="text1"/>
          <w:sz w:val="28"/>
          <w:szCs w:val="28"/>
          <w:rtl/>
        </w:rPr>
        <w:t>. فصلنامه اندازه گیری تربیتی،شماره 9، سال سوم، پاییز 91.</w:t>
      </w:r>
    </w:p>
    <w:p w:rsidR="00001E83" w:rsidRPr="004C24A2" w:rsidRDefault="00001E83" w:rsidP="00001E83">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یوسفی، علیرضا، کریمی، فریبا. (1390) </w:t>
      </w:r>
      <w:r w:rsidRPr="004C24A2">
        <w:rPr>
          <w:rFonts w:ascii="Calibri" w:eastAsia="Calibri" w:hAnsi="Calibri" w:cs="B Nazanin" w:hint="cs"/>
          <w:b/>
          <w:bCs/>
          <w:i/>
          <w:iCs/>
          <w:color w:val="000000" w:themeColor="text1"/>
          <w:sz w:val="24"/>
          <w:szCs w:val="24"/>
          <w:rtl/>
        </w:rPr>
        <w:t>بررسی الگوی ارتباطی مدیران دبیرستان های شهر اصفهان بر اساس نظریه تحلیل رفتار متقابل</w:t>
      </w:r>
      <w:r w:rsidRPr="004C24A2">
        <w:rPr>
          <w:rFonts w:ascii="Calibri" w:eastAsia="Calibri" w:hAnsi="Calibri" w:cs="B Nazanin" w:hint="cs"/>
          <w:color w:val="000000" w:themeColor="text1"/>
          <w:sz w:val="28"/>
          <w:szCs w:val="28"/>
          <w:rtl/>
        </w:rPr>
        <w:t>. مجله دانش و پژوهش، 5، 3.</w:t>
      </w:r>
    </w:p>
    <w:p w:rsidR="00001E83" w:rsidRPr="004C24A2" w:rsidRDefault="00001E83" w:rsidP="00001E83">
      <w:pPr>
        <w:bidi w:val="0"/>
        <w:ind w:left="0"/>
        <w:jc w:val="right"/>
        <w:rPr>
          <w:rFonts w:ascii="Times New Roman" w:eastAsia="Calibri" w:hAnsi="Times New Roman" w:cs="Times New Roman"/>
          <w:color w:val="000000" w:themeColor="text1"/>
          <w:sz w:val="28"/>
          <w:szCs w:val="28"/>
          <w:rtl/>
        </w:rPr>
      </w:pPr>
      <w:r w:rsidRPr="004C24A2">
        <w:rPr>
          <w:rFonts w:ascii="Times New Roman" w:eastAsia="Calibri" w:hAnsi="Times New Roman" w:cs="Times New Roman"/>
          <w:color w:val="000000" w:themeColor="text1"/>
          <w:sz w:val="28"/>
          <w:szCs w:val="28"/>
          <w:rtl/>
        </w:rPr>
        <w:t>منابع انگلیسی</w:t>
      </w:r>
    </w:p>
    <w:p w:rsidR="00001E83" w:rsidRPr="004C24A2" w:rsidRDefault="00001E83" w:rsidP="00001E83">
      <w:pPr>
        <w:shd w:val="clear" w:color="auto" w:fill="FFFFFF"/>
        <w:bidi w:val="0"/>
        <w:spacing w:line="245" w:lineRule="atLeast"/>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Alberti R. E. &amp; Emmons M. </w:t>
      </w:r>
      <w:proofErr w:type="gramStart"/>
      <w:r w:rsidRPr="004C24A2">
        <w:rPr>
          <w:rFonts w:ascii="Times New Roman" w:eastAsia="Calibri" w:hAnsi="Times New Roman" w:cs="Times New Roman"/>
          <w:color w:val="000000" w:themeColor="text1"/>
          <w:sz w:val="26"/>
          <w:szCs w:val="26"/>
        </w:rPr>
        <w:t>L(</w:t>
      </w:r>
      <w:proofErr w:type="gramEnd"/>
      <w:r w:rsidRPr="004C24A2">
        <w:rPr>
          <w:rFonts w:ascii="Times New Roman" w:eastAsia="Calibri" w:hAnsi="Times New Roman" w:cs="Times New Roman"/>
          <w:color w:val="000000" w:themeColor="text1"/>
          <w:sz w:val="26"/>
          <w:szCs w:val="26"/>
        </w:rPr>
        <w:t>1975</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Your Perfect Right: A Guide to Assertive</w:t>
      </w:r>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 ,</w:t>
      </w:r>
      <w:proofErr w:type="gramEnd"/>
      <w:r w:rsidRPr="004C24A2">
        <w:rPr>
          <w:rFonts w:ascii="Times New Roman" w:eastAsia="Calibri" w:hAnsi="Times New Roman" w:cs="Times New Roman"/>
          <w:color w:val="000000" w:themeColor="text1"/>
          <w:sz w:val="26"/>
          <w:szCs w:val="26"/>
        </w:rPr>
        <w:t xml:space="preserve"> Don't Say Yes When You Want to Say No .New York.</w:t>
      </w:r>
    </w:p>
    <w:p w:rsidR="00001E83" w:rsidRPr="004C24A2" w:rsidRDefault="00001E83" w:rsidP="00001E83">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Allen, J. R (2011).</w:t>
      </w:r>
      <w:proofErr w:type="gramEnd"/>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 xml:space="preserve">Experienced self as a developmental line and It`s us inransactional work. </w:t>
      </w:r>
      <w:r w:rsidRPr="004C24A2">
        <w:rPr>
          <w:rFonts w:ascii="Times New Roman" w:eastAsia="Calibri" w:hAnsi="Times New Roman" w:cs="Times New Roman"/>
          <w:color w:val="000000" w:themeColor="text1"/>
          <w:sz w:val="26"/>
          <w:szCs w:val="26"/>
        </w:rPr>
        <w:t>Transactional Analysis Journal, 41, 1, 58-68</w:t>
      </w: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Berglas, s., &amp; Jones, E. E. (1978</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drug choice as aself-handicapping strategy respons to noncontingent success</w:t>
      </w:r>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Journal of personality and social psychology, 36, 405-417.</w:t>
      </w:r>
      <w:proofErr w:type="gramEnd"/>
    </w:p>
    <w:p w:rsidR="00001E83" w:rsidRPr="004C24A2" w:rsidRDefault="00001E83" w:rsidP="00001E83">
      <w:pPr>
        <w:bidi w:val="0"/>
        <w:ind w:left="0"/>
        <w:jc w:val="left"/>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Campus.</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L. p. (2010).</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Beyond script Destiny; Chance and circumstance in the life course.</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Transactional Analysis journal, 40, 3-4.</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278-287.</w:t>
      </w:r>
      <w:proofErr w:type="gramEnd"/>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Chapman, A. (2007). </w:t>
      </w:r>
      <w:r w:rsidRPr="004C24A2">
        <w:rPr>
          <w:rFonts w:ascii="Times New Roman" w:eastAsia="Calibri" w:hAnsi="Times New Roman" w:cs="Times New Roman"/>
          <w:b/>
          <w:bCs/>
          <w:i/>
          <w:iCs/>
          <w:color w:val="000000" w:themeColor="text1"/>
          <w:sz w:val="20"/>
          <w:szCs w:val="20"/>
        </w:rPr>
        <w:t>Eric Bern`s transactional analaysis, Eric berne. Theory examples articles, diagrams, parent</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color w:val="000000" w:themeColor="text1"/>
          <w:sz w:val="26"/>
          <w:szCs w:val="26"/>
        </w:rPr>
        <w:t>Adult, chilavilable: http//businessball.com/Transaction al analysis. HTML</w:t>
      </w: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Chorba, K, Was, C. A</w:t>
      </w:r>
      <w:proofErr w:type="gramStart"/>
      <w:r w:rsidRPr="004C24A2">
        <w:rPr>
          <w:rFonts w:ascii="Times New Roman" w:eastAsia="Calibri" w:hAnsi="Times New Roman" w:cs="Times New Roman"/>
          <w:color w:val="000000" w:themeColor="text1"/>
          <w:sz w:val="26"/>
          <w:szCs w:val="26"/>
        </w:rPr>
        <w:t>,&amp;</w:t>
      </w:r>
      <w:proofErr w:type="gramEnd"/>
      <w:r w:rsidRPr="004C24A2">
        <w:rPr>
          <w:rFonts w:ascii="Times New Roman" w:eastAsia="Calibri" w:hAnsi="Times New Roman" w:cs="Times New Roman"/>
          <w:color w:val="000000" w:themeColor="text1"/>
          <w:sz w:val="26"/>
          <w:szCs w:val="26"/>
        </w:rPr>
        <w:t xml:space="preserve"> Isaacson, R M. (2012). Individual Differences in Academic Identity and Self- Handicapping in Undergranduate College Students</w:t>
      </w:r>
      <w:r w:rsidRPr="004C24A2">
        <w:rPr>
          <w:rFonts w:ascii="Times New Roman" w:eastAsia="Calibri" w:hAnsi="Times New Roman" w:cs="Times New Roman"/>
          <w:b/>
          <w:bCs/>
          <w:i/>
          <w:iCs/>
          <w:color w:val="000000" w:themeColor="text1"/>
          <w:sz w:val="20"/>
          <w:szCs w:val="20"/>
        </w:rPr>
        <w:t>, Individual Differences Research</w:t>
      </w:r>
      <w:r w:rsidRPr="004C24A2">
        <w:rPr>
          <w:rFonts w:ascii="Times New Roman" w:eastAsia="Calibri" w:hAnsi="Times New Roman" w:cs="Times New Roman"/>
          <w:color w:val="000000" w:themeColor="text1"/>
          <w:sz w:val="26"/>
          <w:szCs w:val="26"/>
        </w:rPr>
        <w:t>, 10 (2), 60-68.</w:t>
      </w: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Chung, Y. </w:t>
      </w:r>
      <w:proofErr w:type="gramStart"/>
      <w:r w:rsidRPr="004C24A2">
        <w:rPr>
          <w:rFonts w:ascii="Times New Roman" w:eastAsia="Calibri" w:hAnsi="Times New Roman" w:cs="Times New Roman"/>
          <w:color w:val="000000" w:themeColor="text1"/>
          <w:sz w:val="26"/>
          <w:szCs w:val="26"/>
        </w:rPr>
        <w:t>P(</w:t>
      </w:r>
      <w:proofErr w:type="gramEnd"/>
      <w:r w:rsidRPr="004C24A2">
        <w:rPr>
          <w:rFonts w:ascii="Times New Roman" w:eastAsia="Calibri" w:hAnsi="Times New Roman" w:cs="Times New Roman"/>
          <w:color w:val="000000" w:themeColor="text1"/>
          <w:sz w:val="26"/>
          <w:szCs w:val="26"/>
        </w:rPr>
        <w:t xml:space="preserve">2010). </w:t>
      </w:r>
      <w:proofErr w:type="gramStart"/>
      <w:r w:rsidRPr="004C24A2">
        <w:rPr>
          <w:rFonts w:ascii="Times New Roman" w:eastAsia="Calibri" w:hAnsi="Times New Roman" w:cs="Times New Roman"/>
          <w:color w:val="000000" w:themeColor="text1"/>
          <w:sz w:val="26"/>
          <w:szCs w:val="26"/>
        </w:rPr>
        <w:t>A Study of EFL college studenents self-handicapping and English performance</w:t>
      </w:r>
      <w:r w:rsidRPr="004C24A2">
        <w:rPr>
          <w:rFonts w:ascii="Times New Roman" w:eastAsia="Calibri" w:hAnsi="Times New Roman" w:cs="Times New Roman"/>
          <w:b/>
          <w:bCs/>
          <w:color w:val="000000" w:themeColor="text1"/>
          <w:sz w:val="26"/>
          <w:szCs w:val="26"/>
        </w:rPr>
        <w:t>.</w:t>
      </w:r>
      <w:proofErr w:type="gramEnd"/>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Procedia Social and Beavioral Sciences</w:t>
      </w:r>
      <w:r w:rsidRPr="004C24A2">
        <w:rPr>
          <w:rFonts w:ascii="Times New Roman" w:eastAsia="Calibri" w:hAnsi="Times New Roman" w:cs="Times New Roman"/>
          <w:i/>
          <w:iCs/>
          <w:color w:val="000000" w:themeColor="text1"/>
          <w:sz w:val="20"/>
          <w:szCs w:val="20"/>
        </w:rPr>
        <w:t>,</w:t>
      </w:r>
      <w:r w:rsidRPr="004C24A2">
        <w:rPr>
          <w:rFonts w:ascii="Times New Roman" w:eastAsia="Calibri" w:hAnsi="Times New Roman" w:cs="Times New Roman"/>
          <w:color w:val="000000" w:themeColor="text1"/>
          <w:sz w:val="26"/>
          <w:szCs w:val="26"/>
        </w:rPr>
        <w:t xml:space="preserve"> vol 2, pp 2006-2010.</w:t>
      </w:r>
    </w:p>
    <w:p w:rsidR="00001E83" w:rsidRPr="004C24A2" w:rsidRDefault="00001E83" w:rsidP="00001E83">
      <w:pPr>
        <w:bidi w:val="0"/>
        <w:ind w:left="0"/>
        <w:rPr>
          <w:rFonts w:ascii="Times New Roman" w:eastAsia="Calibri" w:hAnsi="Times New Roman" w:cs="Times New Roman"/>
          <w:b/>
          <w:bCs/>
          <w:color w:val="000000" w:themeColor="text1"/>
          <w:sz w:val="20"/>
          <w:szCs w:val="20"/>
        </w:rPr>
      </w:pPr>
      <w:r w:rsidRPr="004C24A2">
        <w:rPr>
          <w:rFonts w:ascii="Times New Roman" w:eastAsia="Calibri" w:hAnsi="Times New Roman" w:cs="Times New Roman"/>
          <w:color w:val="000000" w:themeColor="text1"/>
          <w:sz w:val="26"/>
          <w:szCs w:val="26"/>
        </w:rPr>
        <w:lastRenderedPageBreak/>
        <w:t>Corey, Gerald</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2009). </w:t>
      </w:r>
      <w:proofErr w:type="gramStart"/>
      <w:r w:rsidRPr="004C24A2">
        <w:rPr>
          <w:rFonts w:ascii="Times New Roman" w:eastAsia="Calibri" w:hAnsi="Times New Roman" w:cs="Times New Roman"/>
          <w:b/>
          <w:bCs/>
          <w:i/>
          <w:iCs/>
          <w:color w:val="000000" w:themeColor="text1"/>
          <w:sz w:val="20"/>
          <w:szCs w:val="20"/>
        </w:rPr>
        <w:t>Transactional analysis ror theory and practice of counseling and psychotherapy.</w:t>
      </w:r>
      <w:proofErr w:type="gramEnd"/>
    </w:p>
    <w:p w:rsidR="00001E83" w:rsidRPr="004C24A2" w:rsidRDefault="00001E83" w:rsidP="00001E83">
      <w:pPr>
        <w:autoSpaceDE w:val="0"/>
        <w:autoSpaceDN w:val="0"/>
        <w:bidi w:val="0"/>
        <w:adjustRightInd w:val="0"/>
        <w:spacing w:after="0" w:line="240" w:lineRule="auto"/>
        <w:ind w:left="0"/>
        <w:jc w:val="left"/>
        <w:rPr>
          <w:rFonts w:ascii="Times New Roman" w:eastAsia="Calibri" w:hAnsi="Times New Roman" w:cs="Times New Roman"/>
          <w:color w:val="000000" w:themeColor="text1"/>
          <w:sz w:val="24"/>
          <w:szCs w:val="24"/>
        </w:rPr>
      </w:pPr>
      <w:r w:rsidRPr="004C24A2">
        <w:rPr>
          <w:rFonts w:ascii="Times New Roman" w:eastAsia="Calibri" w:hAnsi="Times New Roman" w:cs="Times New Roman"/>
          <w:color w:val="000000" w:themeColor="text1"/>
          <w:sz w:val="24"/>
          <w:szCs w:val="24"/>
        </w:rPr>
        <w:t>Cofrin</w:t>
      </w:r>
      <w:proofErr w:type="gramStart"/>
      <w:r w:rsidRPr="004C24A2">
        <w:rPr>
          <w:rFonts w:ascii="Times New Roman" w:eastAsia="Calibri" w:hAnsi="Times New Roman" w:cs="Times New Roman"/>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2007). </w:t>
      </w:r>
      <w:r w:rsidRPr="004C24A2">
        <w:rPr>
          <w:rFonts w:ascii="Times New Roman" w:eastAsia="Calibri" w:hAnsi="Times New Roman" w:cs="Times New Roman"/>
          <w:b/>
          <w:bCs/>
          <w:i/>
          <w:iCs/>
          <w:color w:val="000000" w:themeColor="text1"/>
          <w:sz w:val="20"/>
          <w:szCs w:val="20"/>
        </w:rPr>
        <w:t>Study examined the relationship between positive emotions expressed by parents and children learn to express emotions</w:t>
      </w:r>
      <w:r w:rsidRPr="004C24A2">
        <w:rPr>
          <w:rFonts w:ascii="Times New Roman" w:eastAsia="Calibri" w:hAnsi="Times New Roman" w:cs="Times New Roman"/>
          <w:color w:val="000000" w:themeColor="text1"/>
          <w:sz w:val="24"/>
          <w:szCs w:val="24"/>
        </w:rPr>
        <w:t>. Career Development</w:t>
      </w: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4"/>
          <w:szCs w:val="24"/>
        </w:rPr>
        <w:t>Quarterly, 15(4): 47-63.</w:t>
      </w:r>
    </w:p>
    <w:p w:rsidR="00001E83" w:rsidRPr="004C24A2" w:rsidRDefault="00001E83" w:rsidP="00001E83">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Cumpus.</w:t>
      </w:r>
      <w:proofErr w:type="gramEnd"/>
      <w:r w:rsidRPr="004C24A2">
        <w:rPr>
          <w:rFonts w:ascii="Times New Roman" w:eastAsia="Calibri" w:hAnsi="Times New Roman" w:cs="Times New Roman"/>
          <w:color w:val="000000" w:themeColor="text1"/>
          <w:sz w:val="26"/>
          <w:szCs w:val="26"/>
        </w:rPr>
        <w:t xml:space="preserve"> L</w:t>
      </w:r>
      <w:proofErr w:type="gramStart"/>
      <w:r w:rsidRPr="004C24A2">
        <w:rPr>
          <w:rFonts w:ascii="Times New Roman" w:eastAsia="Calibri" w:hAnsi="Times New Roman" w:cs="Times New Roman"/>
          <w:color w:val="000000" w:themeColor="text1"/>
          <w:sz w:val="26"/>
          <w:szCs w:val="26"/>
        </w:rPr>
        <w:t>,P</w:t>
      </w:r>
      <w:proofErr w:type="gramEnd"/>
      <w:r w:rsidRPr="004C24A2">
        <w:rPr>
          <w:rFonts w:ascii="Times New Roman" w:eastAsia="Calibri" w:hAnsi="Times New Roman" w:cs="Times New Roman"/>
          <w:color w:val="000000" w:themeColor="text1"/>
          <w:sz w:val="26"/>
          <w:szCs w:val="26"/>
        </w:rPr>
        <w:t xml:space="preserve">. (2010). </w:t>
      </w:r>
      <w:proofErr w:type="gramStart"/>
      <w:r w:rsidRPr="004C24A2">
        <w:rPr>
          <w:rFonts w:ascii="Times New Roman" w:eastAsia="Calibri" w:hAnsi="Times New Roman" w:cs="Times New Roman"/>
          <w:color w:val="000000" w:themeColor="text1"/>
          <w:sz w:val="26"/>
          <w:szCs w:val="26"/>
        </w:rPr>
        <w:t>Beyond script Destiny: chance and circumstance in the course.</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Transactional Analysis Journal</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40, 3-4, 278-287.</w:t>
      </w:r>
    </w:p>
    <w:p w:rsidR="00001E83" w:rsidRPr="004C24A2" w:rsidRDefault="00001E83" w:rsidP="00001E83">
      <w:pPr>
        <w:bidi w:val="0"/>
        <w:spacing w:after="0" w:line="240" w:lineRule="auto"/>
        <w:ind w:left="0"/>
        <w:jc w:val="lowKashida"/>
        <w:rPr>
          <w:rFonts w:ascii="Times New Roman" w:eastAsia="Calibri" w:hAnsi="Times New Roman" w:cs="Times New Roman"/>
          <w:color w:val="000000" w:themeColor="text1"/>
          <w:sz w:val="24"/>
          <w:szCs w:val="24"/>
        </w:rPr>
      </w:pPr>
      <w:proofErr w:type="gramStart"/>
      <w:r w:rsidRPr="004C24A2">
        <w:rPr>
          <w:rFonts w:ascii="Times New Roman" w:eastAsia="Calibri" w:hAnsi="Times New Roman" w:cs="Times New Roman"/>
          <w:color w:val="000000" w:themeColor="text1"/>
          <w:sz w:val="24"/>
          <w:szCs w:val="24"/>
        </w:rPr>
        <w:t>Coudevylle, G., Martin Ginis, K., &amp; Famose, J-P.</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(2008).</w:t>
      </w:r>
      <w:r w:rsidRPr="004C24A2">
        <w:rPr>
          <w:rFonts w:ascii="Times New Roman" w:eastAsia="Calibri" w:hAnsi="Times New Roman" w:cs="Times New Roman"/>
          <w:b/>
          <w:bCs/>
          <w:i/>
          <w:iCs/>
          <w:color w:val="000000" w:themeColor="text1"/>
          <w:sz w:val="20"/>
          <w:szCs w:val="20"/>
        </w:rPr>
        <w:t>Determinants of self-handicapping strategies in sport and their effects on athletic performance</w:t>
      </w:r>
      <w:r w:rsidRPr="004C24A2">
        <w:rPr>
          <w:rFonts w:ascii="Times New Roman" w:eastAsia="Calibri" w:hAnsi="Times New Roman" w:cs="Times New Roman"/>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Social Behavior and Personality.</w:t>
      </w:r>
      <w:proofErr w:type="gramEnd"/>
      <w:r w:rsidRPr="004C24A2">
        <w:rPr>
          <w:rFonts w:ascii="Times New Roman" w:eastAsia="Calibri" w:hAnsi="Times New Roman" w:cs="Times New Roman"/>
          <w:color w:val="000000" w:themeColor="text1"/>
          <w:sz w:val="24"/>
          <w:szCs w:val="24"/>
        </w:rPr>
        <w:t xml:space="preserve"> International Journal, 36 (3), 391-398.</w:t>
      </w:r>
    </w:p>
    <w:p w:rsidR="00001E83" w:rsidRPr="004C24A2" w:rsidRDefault="00001E83" w:rsidP="00001E83">
      <w:pPr>
        <w:bidi w:val="0"/>
        <w:ind w:left="0"/>
        <w:rPr>
          <w:rFonts w:ascii="Times New Roman" w:eastAsia="Calibri" w:hAnsi="Times New Roman" w:cs="Times New Roman"/>
          <w:color w:val="000000" w:themeColor="text1"/>
          <w:sz w:val="26"/>
          <w:szCs w:val="26"/>
        </w:rPr>
      </w:pP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Dupree Sheilds, C. (2007</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The relationship between goal orientation</w:t>
      </w:r>
      <w:r w:rsidRPr="004C24A2">
        <w:rPr>
          <w:rFonts w:ascii="Times New Roman" w:eastAsia="Calibri" w:hAnsi="Times New Roman" w:cs="Times New Roman"/>
          <w:color w:val="000000" w:themeColor="text1"/>
          <w:sz w:val="26"/>
          <w:szCs w:val="26"/>
        </w:rPr>
        <w:t xml:space="preserve">, parenting style and self-handicapping in adolescence. Unpublished doctoral dissertation, </w:t>
      </w:r>
      <w:proofErr w:type="gramStart"/>
      <w:r w:rsidRPr="004C24A2">
        <w:rPr>
          <w:rFonts w:ascii="Times New Roman" w:eastAsia="Calibri" w:hAnsi="Times New Roman" w:cs="Times New Roman"/>
          <w:color w:val="000000" w:themeColor="text1"/>
          <w:sz w:val="26"/>
          <w:szCs w:val="26"/>
        </w:rPr>
        <w:t>The</w:t>
      </w:r>
      <w:proofErr w:type="gramEnd"/>
      <w:r w:rsidRPr="004C24A2">
        <w:rPr>
          <w:rFonts w:ascii="Times New Roman" w:eastAsia="Calibri" w:hAnsi="Times New Roman" w:cs="Times New Roman"/>
          <w:color w:val="000000" w:themeColor="text1"/>
          <w:sz w:val="26"/>
          <w:szCs w:val="26"/>
        </w:rPr>
        <w:t xml:space="preserve"> university of Alabama, Albama</w:t>
      </w:r>
    </w:p>
    <w:p w:rsidR="00001E83" w:rsidRPr="004C24A2" w:rsidRDefault="00001E83" w:rsidP="00001E83">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Gambrill, E.D., &amp; Richey, C.A. (</w:t>
      </w:r>
      <w:r w:rsidRPr="004C24A2">
        <w:rPr>
          <w:rFonts w:ascii="Times New Roman" w:eastAsia="Calibri" w:hAnsi="Times New Roman" w:cs="Times New Roman"/>
          <w:color w:val="000000" w:themeColor="text1"/>
          <w:sz w:val="26"/>
          <w:szCs w:val="26"/>
          <w:rtl/>
        </w:rPr>
        <w:t>1975</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An assertion inventory for use in assessment and research</w:t>
      </w:r>
      <w:r w:rsidRPr="004C24A2">
        <w:rPr>
          <w:rFonts w:ascii="Times New Roman" w:eastAsia="Calibri" w:hAnsi="Times New Roman" w:cs="Times New Roman"/>
          <w:i/>
          <w:iCs/>
          <w:color w:val="000000" w:themeColor="text1"/>
          <w:sz w:val="20"/>
          <w:szCs w:val="20"/>
        </w:rPr>
        <w:t>.</w:t>
      </w:r>
      <w:proofErr w:type="gramEnd"/>
      <w:r w:rsidRPr="004C24A2">
        <w:rPr>
          <w:rFonts w:ascii="Times New Roman" w:eastAsia="Calibri" w:hAnsi="Times New Roman" w:cs="Times New Roman"/>
          <w:color w:val="000000" w:themeColor="text1"/>
          <w:sz w:val="26"/>
          <w:szCs w:val="26"/>
        </w:rPr>
        <w:t xml:space="preserve"> Behavior</w:t>
      </w:r>
      <w:r w:rsidRPr="004C24A2">
        <w:rPr>
          <w:rFonts w:ascii="Times New Roman" w:eastAsia="Calibri" w:hAnsi="Times New Roman" w:cs="Times New Roman"/>
          <w:color w:val="000000" w:themeColor="text1"/>
          <w:sz w:val="26"/>
          <w:szCs w:val="26"/>
          <w:rtl/>
        </w:rPr>
        <w:t xml:space="preserve"> </w:t>
      </w:r>
      <w:r w:rsidRPr="004C24A2">
        <w:rPr>
          <w:rFonts w:ascii="Times New Roman" w:eastAsia="Calibri" w:hAnsi="Times New Roman" w:cs="Times New Roman"/>
          <w:color w:val="000000" w:themeColor="text1"/>
          <w:sz w:val="26"/>
          <w:szCs w:val="26"/>
        </w:rPr>
        <w:t xml:space="preserve">Therapy, </w:t>
      </w:r>
      <w:r w:rsidRPr="004C24A2">
        <w:rPr>
          <w:rFonts w:ascii="Times New Roman" w:eastAsia="Calibri" w:hAnsi="Times New Roman" w:cs="Times New Roman"/>
          <w:color w:val="000000" w:themeColor="text1"/>
          <w:sz w:val="26"/>
          <w:szCs w:val="26"/>
          <w:rtl/>
        </w:rPr>
        <w:t>6</w:t>
      </w:r>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color w:val="000000" w:themeColor="text1"/>
          <w:sz w:val="26"/>
          <w:szCs w:val="26"/>
          <w:rtl/>
        </w:rPr>
        <w:t xml:space="preserve">550-561. </w:t>
      </w:r>
      <w:r w:rsidRPr="004C24A2">
        <w:rPr>
          <w:rFonts w:ascii="Times New Roman" w:eastAsia="Calibri" w:hAnsi="Times New Roman" w:cs="Times New Roman"/>
          <w:color w:val="000000" w:themeColor="text1"/>
          <w:sz w:val="26"/>
          <w:szCs w:val="26"/>
        </w:rPr>
        <w:cr/>
        <w:t>Gibbons, F. X.</w:t>
      </w:r>
      <w:proofErr w:type="gramStart"/>
      <w:r w:rsidRPr="004C24A2">
        <w:rPr>
          <w:rFonts w:ascii="Times New Roman" w:eastAsia="Calibri" w:hAnsi="Times New Roman" w:cs="Times New Roman"/>
          <w:color w:val="000000" w:themeColor="text1"/>
          <w:sz w:val="26"/>
          <w:szCs w:val="26"/>
        </w:rPr>
        <w:t>,&amp;</w:t>
      </w:r>
      <w:proofErr w:type="gramEnd"/>
      <w:r w:rsidRPr="004C24A2">
        <w:rPr>
          <w:rFonts w:ascii="Times New Roman" w:eastAsia="Calibri" w:hAnsi="Times New Roman" w:cs="Times New Roman"/>
          <w:color w:val="000000" w:themeColor="text1"/>
          <w:sz w:val="26"/>
          <w:szCs w:val="26"/>
        </w:rPr>
        <w:t>Gaddert, W. P. (1984</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Focus of attention and placebo utility</w:t>
      </w:r>
      <w:r w:rsidRPr="004C24A2">
        <w:rPr>
          <w:rFonts w:ascii="Times New Roman" w:eastAsia="Calibri" w:hAnsi="Times New Roman" w:cs="Times New Roman"/>
          <w:i/>
          <w:iCs/>
          <w:color w:val="000000" w:themeColor="text1"/>
          <w:sz w:val="20"/>
          <w:szCs w:val="20"/>
        </w:rPr>
        <w:t>.</w:t>
      </w:r>
      <w:r w:rsidRPr="004C24A2">
        <w:rPr>
          <w:rFonts w:ascii="Times New Roman" w:eastAsia="Calibri" w:hAnsi="Times New Roman" w:cs="Times New Roman"/>
          <w:color w:val="000000" w:themeColor="text1"/>
          <w:sz w:val="26"/>
          <w:szCs w:val="26"/>
        </w:rPr>
        <w:t xml:space="preserve"> Expremental Social Psychology, 20, 159-176.</w:t>
      </w: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Goulding, </w:t>
      </w:r>
      <w:proofErr w:type="gramStart"/>
      <w:r w:rsidRPr="004C24A2">
        <w:rPr>
          <w:rFonts w:ascii="Times New Roman" w:eastAsia="Calibri" w:hAnsi="Times New Roman" w:cs="Times New Roman"/>
          <w:color w:val="000000" w:themeColor="text1"/>
          <w:sz w:val="26"/>
          <w:szCs w:val="26"/>
        </w:rPr>
        <w:t>mary</w:t>
      </w:r>
      <w:proofErr w:type="gramEnd"/>
      <w:r w:rsidRPr="004C24A2">
        <w:rPr>
          <w:rFonts w:ascii="Times New Roman" w:eastAsia="Calibri" w:hAnsi="Times New Roman" w:cs="Times New Roman"/>
          <w:color w:val="000000" w:themeColor="text1"/>
          <w:sz w:val="26"/>
          <w:szCs w:val="26"/>
        </w:rPr>
        <w:t xml:space="preserve"> and Robert. (1979). </w:t>
      </w:r>
      <w:r w:rsidRPr="004C24A2">
        <w:rPr>
          <w:rFonts w:ascii="Times New Roman" w:eastAsia="Calibri" w:hAnsi="Times New Roman" w:cs="Times New Roman"/>
          <w:b/>
          <w:bCs/>
          <w:i/>
          <w:iCs/>
          <w:color w:val="000000" w:themeColor="text1"/>
          <w:sz w:val="20"/>
          <w:szCs w:val="20"/>
        </w:rPr>
        <w:t>Changing lives through Redecision therapy</w:t>
      </w:r>
      <w:r w:rsidRPr="004C24A2">
        <w:rPr>
          <w:rFonts w:ascii="Times New Roman" w:eastAsia="Calibri" w:hAnsi="Times New Roman" w:cs="Times New Roman"/>
          <w:color w:val="000000" w:themeColor="text1"/>
          <w:sz w:val="26"/>
          <w:szCs w:val="26"/>
        </w:rPr>
        <w:t>. New York. Grove press</w:t>
      </w:r>
    </w:p>
    <w:p w:rsidR="00001E83" w:rsidRPr="004C24A2" w:rsidRDefault="00001E83" w:rsidP="00001E83">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Graham, S. (1991). </w:t>
      </w:r>
      <w:proofErr w:type="gramStart"/>
      <w:r w:rsidRPr="004C24A2">
        <w:rPr>
          <w:rFonts w:ascii="Times New Roman" w:eastAsia="Calibri" w:hAnsi="Times New Roman" w:cs="Times New Roman"/>
          <w:b/>
          <w:bCs/>
          <w:i/>
          <w:iCs/>
          <w:color w:val="000000" w:themeColor="text1"/>
          <w:sz w:val="20"/>
          <w:szCs w:val="20"/>
        </w:rPr>
        <w:t>A review of attribution theory in achievement contexts</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Educational Psychology Review, 3(1), 5-39.</w:t>
      </w:r>
    </w:p>
    <w:p w:rsidR="00001E83" w:rsidRPr="004C24A2" w:rsidRDefault="00001E83" w:rsidP="00001E83">
      <w:pPr>
        <w:bidi w:val="0"/>
        <w:spacing w:after="0" w:line="240" w:lineRule="auto"/>
        <w:ind w:left="0"/>
        <w:rPr>
          <w:rFonts w:ascii="Times New Roman" w:eastAsia="Calibri" w:hAnsi="Times New Roman" w:cs="Times New Roman"/>
          <w:i/>
          <w:iCs/>
          <w:color w:val="000000" w:themeColor="text1"/>
          <w:sz w:val="20"/>
          <w:szCs w:val="20"/>
        </w:rPr>
      </w:pPr>
      <w:r w:rsidRPr="004C24A2">
        <w:rPr>
          <w:rFonts w:ascii="Times New Roman" w:eastAsia="Calibri" w:hAnsi="Times New Roman" w:cs="Times New Roman"/>
          <w:color w:val="000000" w:themeColor="text1"/>
          <w:sz w:val="26"/>
          <w:szCs w:val="26"/>
        </w:rPr>
        <w:t xml:space="preserve">Greaven, S. H, Santor, D. </w:t>
      </w:r>
      <w:proofErr w:type="gramStart"/>
      <w:r w:rsidRPr="004C24A2">
        <w:rPr>
          <w:rFonts w:ascii="Times New Roman" w:eastAsia="Calibri" w:hAnsi="Times New Roman" w:cs="Times New Roman"/>
          <w:color w:val="000000" w:themeColor="text1"/>
          <w:sz w:val="26"/>
          <w:szCs w:val="26"/>
        </w:rPr>
        <w:t>A, Thompson, R, &amp; Zuroff, D. C. (2000).</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Adolescnt self-handicapping, affect, and maternal parenting style.</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Journal of Youth and adolescence, 29, 631-</w:t>
      </w:r>
      <w:r w:rsidRPr="004C24A2">
        <w:rPr>
          <w:rFonts w:ascii="Times New Roman" w:eastAsia="Calibri" w:hAnsi="Times New Roman" w:cs="Times New Roman"/>
          <w:i/>
          <w:iCs/>
          <w:color w:val="000000" w:themeColor="text1"/>
          <w:sz w:val="20"/>
          <w:szCs w:val="20"/>
        </w:rPr>
        <w:t>646.</w:t>
      </w:r>
      <w:proofErr w:type="gramEnd"/>
    </w:p>
    <w:p w:rsidR="00001E83" w:rsidRPr="004C24A2" w:rsidRDefault="00001E83" w:rsidP="00001E83">
      <w:pPr>
        <w:bidi w:val="0"/>
        <w:spacing w:after="0" w:line="240" w:lineRule="auto"/>
        <w:ind w:left="671" w:hangingChars="258" w:hanging="671"/>
        <w:rPr>
          <w:rFonts w:ascii="Times New Roman" w:eastAsia="Calibri" w:hAnsi="Times New Roman" w:cs="Times New Roman"/>
          <w:color w:val="000000" w:themeColor="text1"/>
          <w:sz w:val="26"/>
          <w:szCs w:val="26"/>
        </w:rPr>
      </w:pPr>
    </w:p>
    <w:p w:rsidR="00001E83" w:rsidRPr="004C24A2" w:rsidRDefault="00001E83" w:rsidP="00001E83">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Heider, F. (1958).</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atttudes</w:t>
      </w:r>
      <w:proofErr w:type="gramEnd"/>
      <w:r w:rsidRPr="004C24A2">
        <w:rPr>
          <w:rFonts w:ascii="Times New Roman" w:eastAsia="Calibri" w:hAnsi="Times New Roman" w:cs="Times New Roman"/>
          <w:b/>
          <w:bCs/>
          <w:i/>
          <w:iCs/>
          <w:color w:val="000000" w:themeColor="text1"/>
          <w:sz w:val="20"/>
          <w:szCs w:val="20"/>
        </w:rPr>
        <w:t xml:space="preserve"> and cognitive organization</w:t>
      </w:r>
      <w:r w:rsidRPr="004C24A2">
        <w:rPr>
          <w:rFonts w:ascii="Times New Roman" w:eastAsia="Calibri" w:hAnsi="Times New Roman" w:cs="Times New Roman"/>
          <w:color w:val="000000" w:themeColor="text1"/>
          <w:sz w:val="26"/>
          <w:szCs w:val="26"/>
        </w:rPr>
        <w:t>.Journal of psychology, 21, 107-112.</w:t>
      </w:r>
    </w:p>
    <w:p w:rsidR="00001E83" w:rsidRPr="004C24A2" w:rsidRDefault="00001E83" w:rsidP="00001E83">
      <w:pPr>
        <w:bidi w:val="0"/>
        <w:spacing w:line="240" w:lineRule="auto"/>
        <w:ind w:left="0" w:hanging="27"/>
        <w:jc w:val="lowKashida"/>
        <w:rPr>
          <w:rFonts w:ascii="Times New Roman" w:eastAsia="Calibri" w:hAnsi="Times New Roman" w:cs="Times New Roman"/>
          <w:b/>
          <w:bCs/>
          <w:i/>
          <w:iCs/>
          <w:color w:val="000000" w:themeColor="text1"/>
          <w:sz w:val="20"/>
          <w:szCs w:val="20"/>
        </w:rPr>
      </w:pPr>
      <w:r w:rsidRPr="004C24A2">
        <w:rPr>
          <w:rFonts w:ascii="Times New Roman" w:eastAsia="Calibri" w:hAnsi="Times New Roman" w:cs="Times New Roman"/>
          <w:color w:val="000000" w:themeColor="text1"/>
          <w:sz w:val="24"/>
          <w:szCs w:val="24"/>
        </w:rPr>
        <w:t>Hendrix, K. S.</w:t>
      </w:r>
      <w:proofErr w:type="gramStart"/>
      <w:r w:rsidRPr="004C24A2">
        <w:rPr>
          <w:rFonts w:ascii="Times New Roman" w:eastAsia="Calibri" w:hAnsi="Times New Roman" w:cs="Times New Roman"/>
          <w:color w:val="000000" w:themeColor="text1"/>
          <w:sz w:val="24"/>
          <w:szCs w:val="24"/>
        </w:rPr>
        <w:t>,&amp;</w:t>
      </w:r>
      <w:proofErr w:type="gramEnd"/>
      <w:r w:rsidRPr="004C24A2">
        <w:rPr>
          <w:rFonts w:ascii="Times New Roman" w:eastAsia="Calibri" w:hAnsi="Times New Roman" w:cs="Times New Roman"/>
          <w:color w:val="000000" w:themeColor="text1"/>
          <w:sz w:val="24"/>
          <w:szCs w:val="24"/>
        </w:rPr>
        <w:t xml:space="preserve"> Hirt, E. R. (2009). </w:t>
      </w:r>
      <w:proofErr w:type="gramStart"/>
      <w:r w:rsidRPr="004C24A2">
        <w:rPr>
          <w:rFonts w:ascii="Times New Roman" w:eastAsia="Calibri" w:hAnsi="Times New Roman" w:cs="Times New Roman"/>
          <w:b/>
          <w:bCs/>
          <w:i/>
          <w:iCs/>
          <w:color w:val="000000" w:themeColor="text1"/>
          <w:sz w:val="20"/>
          <w:szCs w:val="20"/>
        </w:rPr>
        <w:t>Stressed out over possible failure: the role of regulatory fit on claimed self-handicapping</w:t>
      </w:r>
      <w:r w:rsidRPr="004C24A2">
        <w:rPr>
          <w:rFonts w:ascii="Times New Roman" w:eastAsia="Calibri" w:hAnsi="Times New Roman" w:cs="Times New Roman"/>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 Expremental Social Psychology, 45, 51-59.</w:t>
      </w:r>
    </w:p>
    <w:p w:rsidR="00001E83" w:rsidRPr="004C24A2" w:rsidRDefault="00001E83" w:rsidP="00001E83">
      <w:pPr>
        <w:bidi w:val="0"/>
        <w:ind w:left="0"/>
        <w:rPr>
          <w:rFonts w:ascii="Times New Roman" w:eastAsia="Calibri" w:hAnsi="Times New Roman" w:cs="Times New Roman"/>
          <w:color w:val="000000" w:themeColor="text1"/>
          <w:sz w:val="26"/>
          <w:szCs w:val="26"/>
        </w:rPr>
      </w:pP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Jones, E. E., &amp; Berglas, S. (1978). </w:t>
      </w:r>
      <w:r w:rsidRPr="004C24A2">
        <w:rPr>
          <w:rFonts w:ascii="Times New Roman" w:eastAsia="Calibri" w:hAnsi="Times New Roman" w:cs="Times New Roman"/>
          <w:b/>
          <w:bCs/>
          <w:i/>
          <w:iCs/>
          <w:color w:val="000000" w:themeColor="text1"/>
          <w:sz w:val="20"/>
          <w:szCs w:val="20"/>
        </w:rPr>
        <w:t>Control of attributions about the self through self-handicapping strategies: The appeal of alcohol and the role of underachievement</w:t>
      </w:r>
      <w:r w:rsidRPr="004C24A2">
        <w:rPr>
          <w:rFonts w:ascii="Times New Roman" w:eastAsia="Calibri" w:hAnsi="Times New Roman" w:cs="Times New Roman"/>
          <w:color w:val="000000" w:themeColor="text1"/>
          <w:sz w:val="26"/>
          <w:szCs w:val="26"/>
        </w:rPr>
        <w:t>. Personality and Social Psychology Bulletin, 4, 200-206.</w:t>
      </w:r>
    </w:p>
    <w:p w:rsidR="00001E83" w:rsidRPr="004C24A2" w:rsidRDefault="00001E83" w:rsidP="00001E83">
      <w:pPr>
        <w:shd w:val="clear" w:color="auto" w:fill="FFFFFF"/>
        <w:bidi w:val="0"/>
        <w:spacing w:before="100" w:beforeAutospacing="1" w:after="24" w:line="304" w:lineRule="atLeast"/>
        <w:ind w:left="0"/>
        <w:rPr>
          <w:rFonts w:ascii="Calibri" w:eastAsia="Calibri" w:hAnsi="Calibri" w:cs="Arial"/>
          <w:color w:val="000000" w:themeColor="text1"/>
        </w:rPr>
      </w:pPr>
      <w:proofErr w:type="gramStart"/>
      <w:r w:rsidRPr="004C24A2">
        <w:rPr>
          <w:rFonts w:ascii="Times New Roman" w:eastAsia="Calibri" w:hAnsi="Times New Roman" w:cs="Times New Roman"/>
          <w:color w:val="000000" w:themeColor="text1"/>
          <w:sz w:val="26"/>
          <w:szCs w:val="26"/>
        </w:rPr>
        <w:t>Jones, D.E. H., &amp; Roodwalt, K. (1982).</w:t>
      </w:r>
      <w:proofErr w:type="gramEnd"/>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The Inventions of Daedalus</w:t>
      </w:r>
      <w:r w:rsidRPr="004C24A2">
        <w:rPr>
          <w:rFonts w:ascii="Times New Roman" w:eastAsia="Calibri" w:hAnsi="Times New Roman" w:cs="Times New Roman"/>
          <w:color w:val="000000" w:themeColor="text1"/>
          <w:sz w:val="26"/>
          <w:szCs w:val="26"/>
        </w:rPr>
        <w:t xml:space="preserve">: A Compendium of Plausible Schemes, </w:t>
      </w:r>
      <w:hyperlink r:id="rId7" w:history="1">
        <w:r w:rsidRPr="004C24A2">
          <w:rPr>
            <w:rFonts w:ascii="Times New Roman" w:eastAsia="Calibri" w:hAnsi="Times New Roman" w:cs="Times New Roman"/>
            <w:color w:val="000000" w:themeColor="text1"/>
            <w:sz w:val="26"/>
            <w:szCs w:val="26"/>
          </w:rPr>
          <w:t>ISBN 0-7167-1412-4</w:t>
        </w:r>
      </w:hyperlink>
    </w:p>
    <w:p w:rsidR="00001E83" w:rsidRPr="004C24A2" w:rsidRDefault="00001E83" w:rsidP="00001E83">
      <w:pPr>
        <w:bidi w:val="0"/>
        <w:ind w:left="0"/>
        <w:jc w:val="left"/>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Judith, E</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1990). </w:t>
      </w:r>
      <w:proofErr w:type="gramStart"/>
      <w:r w:rsidRPr="004C24A2">
        <w:rPr>
          <w:rFonts w:ascii="Times New Roman" w:eastAsia="Calibri" w:hAnsi="Times New Roman" w:cs="Times New Roman"/>
          <w:b/>
          <w:bCs/>
          <w:i/>
          <w:iCs/>
          <w:color w:val="000000" w:themeColor="text1"/>
          <w:sz w:val="20"/>
          <w:szCs w:val="20"/>
        </w:rPr>
        <w:t>Use of the transational analysis Ego state concept to measure clinet change in psychotherapy.</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Ph.D, Utah state university.</w:t>
      </w:r>
      <w:proofErr w:type="gramEnd"/>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lastRenderedPageBreak/>
        <w:t>Kellogg, S.H. (2004</w:t>
      </w:r>
      <w:r w:rsidRPr="004C24A2">
        <w:rPr>
          <w:rFonts w:ascii="Times New Roman" w:eastAsia="Calibri" w:hAnsi="Times New Roman" w:cs="Times New Roman"/>
          <w:b/>
          <w:bCs/>
          <w:i/>
          <w:iCs/>
          <w:color w:val="000000" w:themeColor="text1"/>
          <w:sz w:val="20"/>
          <w:szCs w:val="20"/>
        </w:rPr>
        <w:t>). Dialogue encounters: Contemporary perspectives on chairwork in psychotherapy</w:t>
      </w:r>
      <w:r w:rsidRPr="004C24A2">
        <w:rPr>
          <w:rFonts w:ascii="Times New Roman" w:eastAsia="Calibri" w:hAnsi="Times New Roman" w:cs="Times New Roman"/>
          <w:color w:val="000000" w:themeColor="text1"/>
          <w:sz w:val="26"/>
          <w:szCs w:val="26"/>
        </w:rPr>
        <w:t>: research, theory, practice, Training, 41, 310-320</w:t>
      </w:r>
    </w:p>
    <w:p w:rsidR="00001E83" w:rsidRPr="004C24A2" w:rsidRDefault="00001E83" w:rsidP="00001E83">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Kolditz, T. A., &amp;Arkin, R. M. (1982).</w:t>
      </w:r>
      <w:r w:rsidRPr="004C24A2">
        <w:rPr>
          <w:rFonts w:ascii="Times New Roman" w:eastAsia="Calibri" w:hAnsi="Times New Roman" w:cs="Times New Roman"/>
          <w:b/>
          <w:bCs/>
          <w:i/>
          <w:iCs/>
          <w:color w:val="000000" w:themeColor="text1"/>
          <w:sz w:val="20"/>
          <w:szCs w:val="20"/>
        </w:rPr>
        <w:t>An impression management interpretation of the self-handicapping strategy</w:t>
      </w:r>
      <w:r w:rsidRPr="004C24A2">
        <w:rPr>
          <w:rFonts w:ascii="Times New Roman" w:eastAsia="Calibri" w:hAnsi="Times New Roman" w:cs="Times New Roman"/>
          <w:color w:val="000000" w:themeColor="text1"/>
          <w:sz w:val="26"/>
          <w:szCs w:val="26"/>
        </w:rPr>
        <w:t>.Journal of Personality and Social Psychology, 43, 492–502.</w:t>
      </w:r>
      <w:proofErr w:type="gramEnd"/>
    </w:p>
    <w:p w:rsidR="00001E83" w:rsidRPr="004C24A2" w:rsidRDefault="00001E83" w:rsidP="00001E83">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 xml:space="preserve">Heider, F. (1958) </w:t>
      </w:r>
      <w:r w:rsidRPr="004C24A2">
        <w:rPr>
          <w:rFonts w:ascii="Times New Roman" w:eastAsia="Calibri" w:hAnsi="Times New Roman" w:cs="Times New Roman"/>
          <w:b/>
          <w:bCs/>
          <w:i/>
          <w:iCs/>
          <w:color w:val="000000" w:themeColor="text1"/>
          <w:sz w:val="20"/>
          <w:szCs w:val="20"/>
        </w:rPr>
        <w:t>atttudes and cognitive organization.Journal of psychology</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color w:val="000000" w:themeColor="text1"/>
          <w:sz w:val="26"/>
          <w:szCs w:val="26"/>
        </w:rPr>
        <w:t>21, 107-112.</w:t>
      </w:r>
      <w:proofErr w:type="gramEnd"/>
    </w:p>
    <w:p w:rsidR="00001E83" w:rsidRPr="004C24A2" w:rsidRDefault="00001E83" w:rsidP="00001E83">
      <w:pPr>
        <w:autoSpaceDE w:val="0"/>
        <w:autoSpaceDN w:val="0"/>
        <w:bidi w:val="0"/>
        <w:adjustRightInd w:val="0"/>
        <w:spacing w:after="0" w:line="240" w:lineRule="auto"/>
        <w:ind w:left="0"/>
        <w:jc w:val="left"/>
        <w:rPr>
          <w:rFonts w:ascii="Times New Roman" w:eastAsia="Calibri" w:hAnsi="Times New Roman" w:cs="Times New Roman"/>
          <w:color w:val="000000" w:themeColor="text1"/>
          <w:sz w:val="24"/>
          <w:szCs w:val="24"/>
        </w:rPr>
      </w:pPr>
      <w:proofErr w:type="gramStart"/>
      <w:r w:rsidRPr="004C24A2">
        <w:rPr>
          <w:rFonts w:ascii="Times New Roman" w:eastAsia="Calibri" w:hAnsi="Times New Roman" w:cs="Times New Roman"/>
          <w:color w:val="000000" w:themeColor="text1"/>
          <w:sz w:val="24"/>
          <w:szCs w:val="24"/>
        </w:rPr>
        <w:t>Hirt, E. R., McCrea, S. M., &amp; Kimble, C. E. (2008).</w:t>
      </w:r>
      <w:proofErr w:type="gramEnd"/>
      <w:r w:rsidRPr="004C24A2">
        <w:rPr>
          <w:rFonts w:ascii="Times New Roman" w:eastAsia="Calibri" w:hAnsi="Times New Roman" w:cs="Times New Roman"/>
          <w:color w:val="000000" w:themeColor="text1"/>
          <w:sz w:val="24"/>
          <w:szCs w:val="24"/>
        </w:rPr>
        <w:t xml:space="preserve"> </w:t>
      </w:r>
      <w:r w:rsidRPr="004C24A2">
        <w:rPr>
          <w:rFonts w:ascii="Times New Roman" w:eastAsia="Calibri" w:hAnsi="Times New Roman" w:cs="Times New Roman"/>
          <w:b/>
          <w:bCs/>
          <w:i/>
          <w:iCs/>
          <w:color w:val="000000" w:themeColor="text1"/>
          <w:sz w:val="20"/>
          <w:szCs w:val="20"/>
        </w:rPr>
        <w:t>Public self-focus and sex differences in behavioral self-handicapping: Does increasing self-threat still make it “just a man’s game?”</w:t>
      </w:r>
      <w:r w:rsidRPr="004C24A2">
        <w:rPr>
          <w:rFonts w:ascii="Times New Roman" w:eastAsia="Calibri" w:hAnsi="Times New Roman" w:cs="Times New Roman"/>
          <w:color w:val="000000" w:themeColor="text1"/>
          <w:sz w:val="24"/>
          <w:szCs w:val="24"/>
        </w:rPr>
        <w:t xml:space="preserve"> </w:t>
      </w:r>
      <w:r w:rsidRPr="004C24A2">
        <w:rPr>
          <w:rFonts w:ascii="Times New Roman" w:eastAsia="Calibri" w:hAnsi="Times New Roman" w:cs="Times New Roman"/>
          <w:i/>
          <w:iCs/>
          <w:color w:val="000000" w:themeColor="text1"/>
          <w:sz w:val="24"/>
          <w:szCs w:val="24"/>
        </w:rPr>
        <w:t>Personality and Social Psychology Bulletin</w:t>
      </w:r>
      <w:r w:rsidRPr="004C24A2">
        <w:rPr>
          <w:rFonts w:ascii="Times New Roman" w:eastAsia="Calibri" w:hAnsi="Times New Roman" w:cs="Times New Roman"/>
          <w:color w:val="000000" w:themeColor="text1"/>
          <w:sz w:val="24"/>
          <w:szCs w:val="24"/>
        </w:rPr>
        <w:t xml:space="preserve">, </w:t>
      </w:r>
      <w:r w:rsidRPr="004C24A2">
        <w:rPr>
          <w:rFonts w:ascii="Times New Roman" w:eastAsia="Calibri" w:hAnsi="Times New Roman" w:cs="Times New Roman"/>
          <w:i/>
          <w:iCs/>
          <w:color w:val="000000" w:themeColor="text1"/>
          <w:sz w:val="24"/>
          <w:szCs w:val="24"/>
        </w:rPr>
        <w:t>26</w:t>
      </w:r>
      <w:r w:rsidRPr="004C24A2">
        <w:rPr>
          <w:rFonts w:ascii="Times New Roman" w:eastAsia="Calibri" w:hAnsi="Times New Roman" w:cs="Times New Roman"/>
          <w:color w:val="000000" w:themeColor="text1"/>
          <w:sz w:val="24"/>
          <w:szCs w:val="24"/>
        </w:rPr>
        <w:t>, 1131–1141.</w:t>
      </w:r>
    </w:p>
    <w:p w:rsidR="00001E83" w:rsidRPr="004C24A2" w:rsidRDefault="00001E83" w:rsidP="00001E83">
      <w:pPr>
        <w:autoSpaceDE w:val="0"/>
        <w:autoSpaceDN w:val="0"/>
        <w:bidi w:val="0"/>
        <w:adjustRightInd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Leary, M. R., &amp;Shepperd, J. A. (1986).</w:t>
      </w:r>
      <w:r w:rsidRPr="004C24A2">
        <w:rPr>
          <w:rFonts w:ascii="Times New Roman" w:eastAsia="Calibri" w:hAnsi="Times New Roman" w:cs="Times New Roman"/>
          <w:b/>
          <w:bCs/>
          <w:i/>
          <w:iCs/>
          <w:color w:val="000000" w:themeColor="text1"/>
        </w:rPr>
        <w:t>Behavioral self-handicaps versus self-reported handicaps: A conceptual note</w:t>
      </w:r>
      <w:r w:rsidRPr="004C24A2">
        <w:rPr>
          <w:rFonts w:ascii="Times New Roman" w:eastAsia="Calibri" w:hAnsi="Times New Roman" w:cs="Times New Roman"/>
          <w:color w:val="000000" w:themeColor="text1"/>
          <w:sz w:val="26"/>
          <w:szCs w:val="26"/>
        </w:rPr>
        <w:t>. Journal of Personality and Social Psychology, 51, 1265–1268.</w:t>
      </w: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Leon, L. C., Matthews, L. R. (2010). </w:t>
      </w:r>
      <w:r w:rsidRPr="004C24A2">
        <w:rPr>
          <w:rFonts w:ascii="Times New Roman" w:eastAsia="Calibri" w:hAnsi="Times New Roman" w:cs="Times New Roman"/>
          <w:i/>
          <w:iCs/>
          <w:color w:val="000000" w:themeColor="text1"/>
          <w:sz w:val="20"/>
          <w:szCs w:val="20"/>
        </w:rPr>
        <w:t>Self</w:t>
      </w:r>
      <w:r w:rsidRPr="004C24A2">
        <w:rPr>
          <w:rFonts w:ascii="Times New Roman" w:eastAsia="Calibri" w:hAnsi="Times New Roman" w:cs="Times New Roman"/>
          <w:b/>
          <w:bCs/>
          <w:i/>
          <w:iCs/>
          <w:color w:val="000000" w:themeColor="text1"/>
          <w:sz w:val="20"/>
          <w:szCs w:val="20"/>
        </w:rPr>
        <w:t>-esteem Theories: Possible explanations for poor interview performance for people experiencing unemployment</w:t>
      </w:r>
      <w:r w:rsidRPr="004C24A2">
        <w:rPr>
          <w:rFonts w:ascii="Times New Roman" w:eastAsia="Calibri" w:hAnsi="Times New Roman" w:cs="Times New Roman"/>
          <w:color w:val="000000" w:themeColor="text1"/>
          <w:sz w:val="26"/>
          <w:szCs w:val="26"/>
        </w:rPr>
        <w:t>. Journal of Rehabilitation, 76(1), 41-50.</w:t>
      </w:r>
    </w:p>
    <w:p w:rsidR="00001E83" w:rsidRPr="004C24A2" w:rsidRDefault="00001E83" w:rsidP="00001E83">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Leonadari, A, &amp; Godina, E. (2007).</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Predicting academic self-handicapping in different age group: The role of personal achievement goals and social goals.</w:t>
      </w:r>
      <w:proofErr w:type="gramEnd"/>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Biritish Journal of Educational Psychology</w:t>
      </w:r>
      <w:r w:rsidRPr="004C24A2">
        <w:rPr>
          <w:rFonts w:ascii="Times New Roman" w:eastAsia="Calibri" w:hAnsi="Times New Roman" w:cs="Times New Roman"/>
          <w:color w:val="000000" w:themeColor="text1"/>
          <w:sz w:val="26"/>
          <w:szCs w:val="26"/>
        </w:rPr>
        <w:t>, 77(3), 595-611.</w:t>
      </w:r>
    </w:p>
    <w:p w:rsidR="00001E83" w:rsidRPr="004C24A2" w:rsidRDefault="00001E83" w:rsidP="00001E83">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Martin, V. C. (2000).</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Goal theory, motivation and school achievement: An Integrative Review</w:t>
      </w:r>
      <w:r w:rsidRPr="004C24A2">
        <w:rPr>
          <w:rFonts w:ascii="Times New Roman" w:eastAsia="Calibri" w:hAnsi="Times New Roman" w:cs="Times New Roman"/>
          <w:color w:val="000000" w:themeColor="text1"/>
          <w:sz w:val="26"/>
          <w:szCs w:val="26"/>
        </w:rPr>
        <w:t>. Annual Review of Psychology, 51, 171-200.</w:t>
      </w:r>
    </w:p>
    <w:p w:rsidR="00001E83" w:rsidRPr="004C24A2" w:rsidRDefault="00001E83" w:rsidP="00001E83">
      <w:pPr>
        <w:bidi w:val="0"/>
        <w:spacing w:line="240" w:lineRule="auto"/>
        <w:ind w:left="567" w:hanging="567"/>
        <w:rPr>
          <w:rFonts w:ascii="Times New Roman" w:eastAsia="Calibri" w:hAnsi="Times New Roman" w:cs="Times New Roman"/>
          <w:color w:val="000000" w:themeColor="text1"/>
          <w:sz w:val="26"/>
          <w:szCs w:val="26"/>
        </w:rPr>
      </w:pPr>
    </w:p>
    <w:p w:rsidR="00001E83" w:rsidRPr="004C24A2" w:rsidRDefault="00001E83" w:rsidP="00001E83">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Midgley, C., Kaplan, A.</w:t>
      </w:r>
      <w:proofErr w:type="gramStart"/>
      <w:r w:rsidRPr="004C24A2">
        <w:rPr>
          <w:rFonts w:ascii="Times New Roman" w:eastAsia="Calibri" w:hAnsi="Times New Roman" w:cs="Times New Roman"/>
          <w:color w:val="000000" w:themeColor="text1"/>
          <w:sz w:val="26"/>
          <w:szCs w:val="26"/>
        </w:rPr>
        <w:t>,&amp;</w:t>
      </w:r>
      <w:proofErr w:type="gramEnd"/>
      <w:r w:rsidRPr="004C24A2">
        <w:rPr>
          <w:rFonts w:ascii="Times New Roman" w:eastAsia="Calibri" w:hAnsi="Times New Roman" w:cs="Times New Roman"/>
          <w:color w:val="000000" w:themeColor="text1"/>
          <w:sz w:val="26"/>
          <w:szCs w:val="26"/>
        </w:rPr>
        <w:t xml:space="preserve"> Middleton, M. J. (2001). </w:t>
      </w:r>
      <w:r w:rsidRPr="004C24A2">
        <w:rPr>
          <w:rFonts w:ascii="Times New Roman" w:eastAsia="Calibri" w:hAnsi="Times New Roman" w:cs="Times New Roman"/>
          <w:b/>
          <w:bCs/>
          <w:i/>
          <w:iCs/>
          <w:color w:val="000000" w:themeColor="text1"/>
          <w:sz w:val="20"/>
          <w:szCs w:val="20"/>
        </w:rPr>
        <w:t>Performance-approach goals: Good for what, for whom, under what circumstances, and at what cost?</w:t>
      </w:r>
      <w:r w:rsidRPr="004C24A2">
        <w:rPr>
          <w:rFonts w:ascii="Times New Roman" w:eastAsia="Calibri" w:hAnsi="Times New Roman" w:cs="Times New Roman"/>
          <w:color w:val="000000" w:themeColor="text1"/>
          <w:sz w:val="26"/>
          <w:szCs w:val="26"/>
        </w:rPr>
        <w:t xml:space="preserve"> Educational Psychology, 93, 77-86.</w:t>
      </w:r>
    </w:p>
    <w:p w:rsidR="00001E83" w:rsidRPr="004C24A2" w:rsidRDefault="00001E83" w:rsidP="00001E83">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Midgley</w:t>
      </w:r>
      <w:proofErr w:type="gramStart"/>
      <w:r w:rsidRPr="004C24A2">
        <w:rPr>
          <w:rFonts w:ascii="Times New Roman" w:eastAsia="Calibri" w:hAnsi="Times New Roman" w:cs="Times New Roman"/>
          <w:color w:val="000000" w:themeColor="text1"/>
          <w:sz w:val="26"/>
          <w:szCs w:val="26"/>
        </w:rPr>
        <w:t>,C</w:t>
      </w:r>
      <w:proofErr w:type="gramEnd"/>
      <w:r w:rsidRPr="004C24A2">
        <w:rPr>
          <w:rFonts w:ascii="Times New Roman" w:eastAsia="Calibri" w:hAnsi="Times New Roman" w:cs="Times New Roman"/>
          <w:color w:val="000000" w:themeColor="text1"/>
          <w:sz w:val="26"/>
          <w:szCs w:val="26"/>
        </w:rPr>
        <w:t xml:space="preserve">.,&amp;Urdan, T. (2001). </w:t>
      </w:r>
      <w:r w:rsidRPr="004C24A2">
        <w:rPr>
          <w:rFonts w:ascii="Times New Roman" w:eastAsia="Calibri" w:hAnsi="Times New Roman" w:cs="Times New Roman"/>
          <w:b/>
          <w:bCs/>
          <w:i/>
          <w:iCs/>
          <w:color w:val="000000" w:themeColor="text1"/>
          <w:sz w:val="20"/>
          <w:szCs w:val="20"/>
        </w:rPr>
        <w:t>Academic self-handicapping and achievement goals: A further examination</w:t>
      </w:r>
      <w:r w:rsidRPr="004C24A2">
        <w:rPr>
          <w:rFonts w:ascii="Times New Roman" w:eastAsia="Calibri" w:hAnsi="Times New Roman" w:cs="Times New Roman"/>
          <w:b/>
          <w:bCs/>
          <w:color w:val="000000" w:themeColor="text1"/>
          <w:sz w:val="26"/>
          <w:szCs w:val="26"/>
        </w:rPr>
        <w:t>.</w:t>
      </w:r>
      <w:r w:rsidRPr="004C24A2">
        <w:rPr>
          <w:rFonts w:ascii="Times New Roman" w:eastAsia="Calibri" w:hAnsi="Times New Roman" w:cs="Times New Roman"/>
          <w:color w:val="000000" w:themeColor="text1"/>
          <w:sz w:val="26"/>
          <w:szCs w:val="26"/>
        </w:rPr>
        <w:t xml:space="preserve"> Contemporary Educational Psychology, 26, 61-75.</w:t>
      </w:r>
    </w:p>
    <w:p w:rsidR="00001E83" w:rsidRPr="004C24A2" w:rsidRDefault="00001E83" w:rsidP="00001E83">
      <w:pPr>
        <w:bidi w:val="0"/>
        <w:ind w:left="0"/>
        <w:rPr>
          <w:rFonts w:ascii="Times New Roman" w:eastAsia="Calibri" w:hAnsi="Times New Roman" w:cs="Times New Roman"/>
          <w:b/>
          <w:bCs/>
          <w:color w:val="000000" w:themeColor="text1"/>
          <w:sz w:val="26"/>
          <w:szCs w:val="26"/>
        </w:rPr>
      </w:pPr>
      <w:r w:rsidRPr="004C24A2">
        <w:rPr>
          <w:rFonts w:ascii="Times New Roman" w:eastAsia="Calibri" w:hAnsi="Times New Roman" w:cs="Times New Roman"/>
          <w:color w:val="000000" w:themeColor="text1"/>
          <w:sz w:val="26"/>
          <w:szCs w:val="26"/>
        </w:rPr>
        <w:t>Murry, H. A</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1983)</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explorations in personality</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New York: oxford university press.</w:t>
      </w:r>
    </w:p>
    <w:p w:rsidR="00001E83" w:rsidRPr="004C24A2" w:rsidRDefault="00001E83" w:rsidP="00001E83">
      <w:pPr>
        <w:autoSpaceDE w:val="0"/>
        <w:autoSpaceDN w:val="0"/>
        <w:bidi w:val="0"/>
        <w:adjustRightInd w:val="0"/>
        <w:spacing w:after="0" w:line="240" w:lineRule="auto"/>
        <w:ind w:left="0" w:firstLineChars="4" w:firstLine="10"/>
        <w:rPr>
          <w:rFonts w:ascii="Times New Roman" w:eastAsia="Calibri" w:hAnsi="Times New Roman" w:cs="Times New Roman"/>
          <w:color w:val="000000" w:themeColor="text1"/>
          <w:sz w:val="24"/>
          <w:szCs w:val="24"/>
        </w:rPr>
      </w:pPr>
      <w:r w:rsidRPr="004C24A2">
        <w:rPr>
          <w:rFonts w:ascii="Times New Roman" w:eastAsia="Calibri" w:hAnsi="Times New Roman" w:cs="Times New Roman"/>
          <w:color w:val="000000" w:themeColor="text1"/>
          <w:sz w:val="24"/>
          <w:szCs w:val="24"/>
        </w:rPr>
        <w:t xml:space="preserve">McCrea, M. S., Hirt, E. R., Hinderix, K. L.,Milner, B. J.,&amp; Steele, N. l. (2008). </w:t>
      </w:r>
      <w:proofErr w:type="gramStart"/>
      <w:r w:rsidRPr="004C24A2">
        <w:rPr>
          <w:rFonts w:ascii="Times New Roman" w:eastAsia="Calibri" w:hAnsi="Times New Roman" w:cs="Times New Roman"/>
          <w:b/>
          <w:bCs/>
          <w:i/>
          <w:iCs/>
          <w:color w:val="000000" w:themeColor="text1"/>
          <w:sz w:val="20"/>
          <w:szCs w:val="20"/>
        </w:rPr>
        <w:t>Developing a measure to explain gender defferences in behavioral self-handicapping</w:t>
      </w:r>
      <w:r w:rsidRPr="004C24A2">
        <w:rPr>
          <w:rFonts w:ascii="Times New Roman" w:eastAsia="Calibri" w:hAnsi="Times New Roman" w:cs="Times New Roman"/>
          <w:b/>
          <w:bCs/>
          <w:i/>
          <w:iCs/>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Journal of Research in personality, 42(4), 949-970.</w:t>
      </w:r>
      <w:proofErr w:type="gramEnd"/>
    </w:p>
    <w:p w:rsidR="00001E83" w:rsidRPr="004C24A2" w:rsidRDefault="00001E83" w:rsidP="00001E83">
      <w:pPr>
        <w:bidi w:val="0"/>
        <w:ind w:left="0"/>
        <w:rPr>
          <w:rFonts w:ascii="Times New Roman" w:eastAsia="Calibri" w:hAnsi="Times New Roman" w:cs="Times New Roman"/>
          <w:b/>
          <w:bCs/>
          <w:color w:val="000000" w:themeColor="text1"/>
          <w:sz w:val="26"/>
          <w:szCs w:val="26"/>
        </w:rPr>
      </w:pPr>
    </w:p>
    <w:p w:rsidR="00001E83" w:rsidRPr="004C24A2" w:rsidRDefault="00001E83" w:rsidP="00001E83">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Nicholls, J., &amp; Miller, A.T. (1984).</w:t>
      </w:r>
      <w:proofErr w:type="gramEnd"/>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Development and its discontents: The differentiation of the concept of ability.</w:t>
      </w:r>
      <w:r w:rsidRPr="004C24A2">
        <w:rPr>
          <w:rFonts w:ascii="Times New Roman" w:eastAsia="Calibri" w:hAnsi="Times New Roman" w:cs="Times New Roman"/>
          <w:color w:val="000000" w:themeColor="text1"/>
          <w:sz w:val="26"/>
          <w:szCs w:val="26"/>
        </w:rPr>
        <w:t xml:space="preserve"> In J. Nicholls (Ed.), Advances in motivation and achieve- ment: Vol. 3. </w:t>
      </w:r>
      <w:proofErr w:type="gramStart"/>
      <w:r w:rsidRPr="004C24A2">
        <w:rPr>
          <w:rFonts w:ascii="Times New Roman" w:eastAsia="Calibri" w:hAnsi="Times New Roman" w:cs="Times New Roman"/>
          <w:color w:val="000000" w:themeColor="text1"/>
          <w:sz w:val="26"/>
          <w:szCs w:val="26"/>
        </w:rPr>
        <w:t>The development of achievement motivation (pp. 185-218).</w:t>
      </w:r>
      <w:proofErr w:type="gramEnd"/>
      <w:r w:rsidRPr="004C24A2">
        <w:rPr>
          <w:rFonts w:ascii="Times New Roman" w:eastAsia="Calibri" w:hAnsi="Times New Roman" w:cs="Times New Roman"/>
          <w:color w:val="000000" w:themeColor="text1"/>
          <w:sz w:val="26"/>
          <w:szCs w:val="26"/>
        </w:rPr>
        <w:t xml:space="preserve"> Greenwich, CT: JAI Press.</w:t>
      </w:r>
    </w:p>
    <w:p w:rsidR="00001E83" w:rsidRPr="004C24A2" w:rsidRDefault="00001E83" w:rsidP="00001E83">
      <w:pPr>
        <w:tabs>
          <w:tab w:val="left" w:pos="0"/>
        </w:tabs>
        <w:bidi w:val="0"/>
        <w:spacing w:after="0" w:line="240" w:lineRule="auto"/>
        <w:ind w:left="0"/>
        <w:jc w:val="lowKashida"/>
        <w:rPr>
          <w:rFonts w:ascii="Times New Roman" w:eastAsia="Calibri" w:hAnsi="Times New Roman" w:cs="Times New Roman"/>
          <w:color w:val="000000" w:themeColor="text1"/>
          <w:sz w:val="24"/>
          <w:szCs w:val="24"/>
        </w:rPr>
      </w:pPr>
      <w:r w:rsidRPr="004C24A2">
        <w:rPr>
          <w:rFonts w:ascii="Times New Roman" w:eastAsia="Calibri" w:hAnsi="Times New Roman" w:cs="Times New Roman"/>
          <w:color w:val="000000" w:themeColor="text1"/>
          <w:sz w:val="24"/>
          <w:szCs w:val="24"/>
        </w:rPr>
        <w:t xml:space="preserve">O’Brien, W. K. (2002). </w:t>
      </w:r>
      <w:proofErr w:type="gramStart"/>
      <w:r w:rsidRPr="004C24A2">
        <w:rPr>
          <w:rFonts w:ascii="Times New Roman" w:eastAsia="Calibri" w:hAnsi="Times New Roman" w:cs="Times New Roman"/>
          <w:b/>
          <w:bCs/>
          <w:i/>
          <w:iCs/>
          <w:color w:val="000000" w:themeColor="text1"/>
          <w:sz w:val="20"/>
          <w:szCs w:val="20"/>
        </w:rPr>
        <w:t>Applying the transtheoretical model to academic procrastination</w:t>
      </w:r>
      <w:r w:rsidRPr="004C24A2">
        <w:rPr>
          <w:rFonts w:ascii="Times New Roman" w:eastAsia="Calibri" w:hAnsi="Times New Roman" w:cs="Times New Roman"/>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Unpublished doctoral dissertation, University of Houston.</w:t>
      </w:r>
      <w:proofErr w:type="gramEnd"/>
    </w:p>
    <w:p w:rsidR="00001E83" w:rsidRPr="004C24A2" w:rsidRDefault="00001E83" w:rsidP="00001E83">
      <w:pPr>
        <w:bidi w:val="0"/>
        <w:ind w:left="0"/>
        <w:rPr>
          <w:rFonts w:ascii="Times New Roman" w:eastAsia="Calibri" w:hAnsi="Times New Roman" w:cs="Times New Roman"/>
          <w:color w:val="000000" w:themeColor="text1"/>
          <w:sz w:val="26"/>
          <w:szCs w:val="26"/>
        </w:rPr>
      </w:pPr>
    </w:p>
    <w:p w:rsidR="00001E83" w:rsidRPr="004C24A2" w:rsidRDefault="00001E83" w:rsidP="00001E83">
      <w:pPr>
        <w:bidi w:val="0"/>
        <w:spacing w:after="0" w:line="240" w:lineRule="auto"/>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Rhodewalt, F., &amp; Fairfield, M. (1991).</w:t>
      </w:r>
      <w:r w:rsidRPr="004C24A2">
        <w:rPr>
          <w:rFonts w:ascii="Times New Roman" w:eastAsia="Calibri" w:hAnsi="Times New Roman" w:cs="Times New Roman"/>
          <w:b/>
          <w:bCs/>
          <w:i/>
          <w:iCs/>
          <w:color w:val="000000" w:themeColor="text1"/>
          <w:sz w:val="20"/>
          <w:szCs w:val="20"/>
        </w:rPr>
        <w:t>Claimed self- handicaps and the self- handicapper: the relation of reduction in intended effort to performance</w:t>
      </w:r>
      <w:r w:rsidRPr="004C24A2">
        <w:rPr>
          <w:rFonts w:ascii="Times New Roman" w:eastAsia="Calibri" w:hAnsi="Times New Roman" w:cs="Times New Roman"/>
          <w:color w:val="000000" w:themeColor="text1"/>
          <w:sz w:val="26"/>
          <w:szCs w:val="26"/>
        </w:rPr>
        <w:t>.Journal of Research in Personality.25, 402- 417.</w:t>
      </w:r>
      <w:proofErr w:type="gramEnd"/>
    </w:p>
    <w:p w:rsidR="00001E83" w:rsidRPr="004C24A2" w:rsidRDefault="00001E83" w:rsidP="00001E83">
      <w:pPr>
        <w:autoSpaceDE w:val="0"/>
        <w:autoSpaceDN w:val="0"/>
        <w:bidi w:val="0"/>
        <w:adjustRightInd w:val="0"/>
        <w:spacing w:after="0" w:line="240" w:lineRule="auto"/>
        <w:ind w:left="671" w:hangingChars="258" w:hanging="671"/>
        <w:rPr>
          <w:rFonts w:ascii="Times New Roman" w:eastAsia="Calibri" w:hAnsi="Times New Roman" w:cs="Times New Roman"/>
          <w:color w:val="000000" w:themeColor="text1"/>
          <w:sz w:val="26"/>
          <w:szCs w:val="26"/>
        </w:rPr>
      </w:pPr>
    </w:p>
    <w:p w:rsidR="00001E83" w:rsidRPr="004C24A2" w:rsidRDefault="00001E83" w:rsidP="00001E83">
      <w:pPr>
        <w:autoSpaceDE w:val="0"/>
        <w:autoSpaceDN w:val="0"/>
        <w:bidi w:val="0"/>
        <w:adjustRightInd w:val="0"/>
        <w:spacing w:after="0" w:line="240" w:lineRule="auto"/>
        <w:ind w:left="2"/>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Rhodewalt, C. Morf, S. Hazlett and M. Fairfield.</w:t>
      </w:r>
      <w:proofErr w:type="gramEnd"/>
      <w:r w:rsidRPr="004C24A2">
        <w:rPr>
          <w:rFonts w:ascii="Times New Roman" w:eastAsia="Calibri" w:hAnsi="Times New Roman" w:cs="Times New Roman"/>
          <w:color w:val="000000" w:themeColor="text1"/>
          <w:sz w:val="26"/>
          <w:szCs w:val="26"/>
        </w:rPr>
        <w:t xml:space="preserve"> (1991).</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 xml:space="preserve">Self-handicapping: The role of </w:t>
      </w:r>
      <w:r w:rsidRPr="004C24A2">
        <w:rPr>
          <w:rFonts w:ascii="Times New Roman" w:eastAsia="Calibri" w:hAnsi="Times New Roman" w:cs="Times New Roman"/>
          <w:color w:val="000000" w:themeColor="text1"/>
          <w:sz w:val="26"/>
          <w:szCs w:val="26"/>
        </w:rPr>
        <w:t>and Social Psychology, 61(1), 122–131.</w:t>
      </w:r>
      <w:r w:rsidRPr="004C24A2">
        <w:rPr>
          <w:rFonts w:ascii="Times New Roman" w:eastAsia="Calibri" w:hAnsi="Times New Roman" w:cs="Times New Roman"/>
          <w:b/>
          <w:bCs/>
          <w:i/>
          <w:iCs/>
          <w:color w:val="000000" w:themeColor="text1"/>
          <w:sz w:val="20"/>
          <w:szCs w:val="20"/>
        </w:rPr>
        <w:t xml:space="preserve"> </w:t>
      </w:r>
      <w:proofErr w:type="gramStart"/>
      <w:r w:rsidRPr="004C24A2">
        <w:rPr>
          <w:rFonts w:ascii="Times New Roman" w:eastAsia="Calibri" w:hAnsi="Times New Roman" w:cs="Times New Roman"/>
          <w:b/>
          <w:bCs/>
          <w:i/>
          <w:iCs/>
          <w:color w:val="000000" w:themeColor="text1"/>
          <w:sz w:val="20"/>
          <w:szCs w:val="20"/>
        </w:rPr>
        <w:t>discounting</w:t>
      </w:r>
      <w:proofErr w:type="gramEnd"/>
      <w:r w:rsidRPr="004C24A2">
        <w:rPr>
          <w:rFonts w:ascii="Times New Roman" w:eastAsia="Calibri" w:hAnsi="Times New Roman" w:cs="Times New Roman"/>
          <w:b/>
          <w:bCs/>
          <w:i/>
          <w:iCs/>
          <w:color w:val="000000" w:themeColor="text1"/>
          <w:sz w:val="20"/>
          <w:szCs w:val="20"/>
        </w:rPr>
        <w:t xml:space="preserve"> and augmentation in the preservation of self steem</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color w:val="000000" w:themeColor="text1"/>
          <w:sz w:val="26"/>
          <w:szCs w:val="26"/>
        </w:rPr>
        <w:t>Journal of Personality </w:t>
      </w: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Sarratt, E.R. (2002). Redecision therapy. Available at: http:// </w:t>
      </w:r>
      <w:hyperlink r:id="rId8" w:history="1">
        <w:r w:rsidRPr="004C24A2">
          <w:rPr>
            <w:rFonts w:ascii="Times New Roman" w:eastAsia="Calibri" w:hAnsi="Times New Roman" w:cs="Times New Roman"/>
            <w:color w:val="000000" w:themeColor="text1"/>
            <w:sz w:val="26"/>
            <w:szCs w:val="26"/>
            <w:u w:val="single"/>
          </w:rPr>
          <w:t>www.seinstitute.com</w:t>
        </w:r>
      </w:hyperlink>
    </w:p>
    <w:p w:rsidR="00001E83" w:rsidRPr="004C24A2" w:rsidRDefault="00001E83" w:rsidP="00001E83">
      <w:pPr>
        <w:bidi w:val="0"/>
        <w:spacing w:line="240" w:lineRule="auto"/>
        <w:ind w:left="0" w:hanging="27"/>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Salter, A. (</w:t>
      </w:r>
      <w:r w:rsidRPr="004C24A2">
        <w:rPr>
          <w:rFonts w:ascii="Times New Roman" w:eastAsia="Calibri" w:hAnsi="Times New Roman" w:cs="Times New Roman"/>
          <w:color w:val="000000" w:themeColor="text1"/>
          <w:sz w:val="26"/>
          <w:szCs w:val="26"/>
          <w:rtl/>
        </w:rPr>
        <w:t>1949</w:t>
      </w:r>
      <w:r w:rsidRPr="004C24A2">
        <w:rPr>
          <w:rFonts w:ascii="Times New Roman" w:eastAsia="Calibri" w:hAnsi="Times New Roman" w:cs="Times New Roman"/>
          <w:color w:val="000000" w:themeColor="text1"/>
          <w:sz w:val="26"/>
          <w:szCs w:val="26"/>
        </w:rPr>
        <w:t>).</w:t>
      </w:r>
      <w:r w:rsidRPr="004C24A2">
        <w:rPr>
          <w:rFonts w:ascii="Times New Roman" w:eastAsia="Calibri" w:hAnsi="Times New Roman" w:cs="Times New Roman"/>
          <w:b/>
          <w:bCs/>
          <w:i/>
          <w:iCs/>
          <w:color w:val="000000" w:themeColor="text1"/>
          <w:sz w:val="20"/>
          <w:szCs w:val="20"/>
        </w:rPr>
        <w:t>Conditioned reflex therapy: The direct approch to the reconstruction of personality:</w:t>
      </w:r>
      <w:r w:rsidRPr="004C24A2">
        <w:rPr>
          <w:rFonts w:ascii="Times New Roman" w:eastAsia="Calibri" w:hAnsi="Times New Roman" w:cs="Times New Roman"/>
          <w:color w:val="000000" w:themeColor="text1"/>
          <w:sz w:val="26"/>
          <w:szCs w:val="26"/>
        </w:rPr>
        <w:t xml:space="preserve"> New York: Capricorn</w:t>
      </w:r>
      <w:r w:rsidRPr="004C24A2">
        <w:rPr>
          <w:rFonts w:ascii="Times New Roman" w:eastAsia="Calibri" w:hAnsi="Times New Roman" w:cs="Times New Roman"/>
          <w:color w:val="000000" w:themeColor="text1"/>
          <w:sz w:val="26"/>
          <w:szCs w:val="26"/>
          <w:rtl/>
        </w:rPr>
        <w:t>.</w:t>
      </w:r>
    </w:p>
    <w:p w:rsidR="00001E83" w:rsidRPr="004C24A2" w:rsidRDefault="00001E83" w:rsidP="00001E83">
      <w:pPr>
        <w:bidi w:val="0"/>
        <w:spacing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Smith, T. W., Snyder, C. R.</w:t>
      </w:r>
      <w:proofErr w:type="gramStart"/>
      <w:r w:rsidRPr="004C24A2">
        <w:rPr>
          <w:rFonts w:ascii="Times New Roman" w:eastAsia="Calibri" w:hAnsi="Times New Roman" w:cs="Times New Roman"/>
          <w:color w:val="000000" w:themeColor="text1"/>
          <w:sz w:val="26"/>
          <w:szCs w:val="26"/>
        </w:rPr>
        <w:t>,&amp;</w:t>
      </w:r>
      <w:proofErr w:type="gramEnd"/>
      <w:r w:rsidRPr="004C24A2">
        <w:rPr>
          <w:rFonts w:ascii="Times New Roman" w:eastAsia="Calibri" w:hAnsi="Times New Roman" w:cs="Times New Roman"/>
          <w:color w:val="000000" w:themeColor="text1"/>
          <w:sz w:val="26"/>
          <w:szCs w:val="26"/>
        </w:rPr>
        <w:t xml:space="preserve"> Perkins, S. C. (1983).</w:t>
      </w:r>
      <w:r w:rsidRPr="004C24A2">
        <w:rPr>
          <w:rFonts w:ascii="Times New Roman" w:eastAsia="Calibri" w:hAnsi="Times New Roman" w:cs="Times New Roman"/>
          <w:i/>
          <w:iCs/>
          <w:color w:val="000000" w:themeColor="text1"/>
          <w:sz w:val="20"/>
          <w:szCs w:val="20"/>
        </w:rPr>
        <w:t xml:space="preserve"> The </w:t>
      </w:r>
      <w:r w:rsidRPr="004C24A2">
        <w:rPr>
          <w:rFonts w:ascii="Times New Roman" w:eastAsia="Calibri" w:hAnsi="Times New Roman" w:cs="Times New Roman"/>
          <w:b/>
          <w:bCs/>
          <w:i/>
          <w:iCs/>
          <w:color w:val="000000" w:themeColor="text1"/>
          <w:sz w:val="20"/>
          <w:szCs w:val="20"/>
        </w:rPr>
        <w:t>self-serving function of hypochondrical complaints: Physical symptoms as self-handicapping strategies</w:t>
      </w:r>
      <w:r w:rsidRPr="004C24A2">
        <w:rPr>
          <w:rFonts w:ascii="Times New Roman" w:eastAsia="Calibri" w:hAnsi="Times New Roman" w:cs="Times New Roman"/>
          <w:i/>
          <w:iCs/>
          <w:color w:val="000000" w:themeColor="text1"/>
          <w:sz w:val="20"/>
          <w:szCs w:val="20"/>
        </w:rPr>
        <w:t>.</w:t>
      </w:r>
      <w:r w:rsidRPr="004C24A2">
        <w:rPr>
          <w:rFonts w:ascii="Times New Roman" w:eastAsia="Calibri" w:hAnsi="Times New Roman" w:cs="Times New Roman"/>
          <w:color w:val="000000" w:themeColor="text1"/>
          <w:sz w:val="26"/>
          <w:szCs w:val="26"/>
        </w:rPr>
        <w:t xml:space="preserve"> Personality and Social Psychology, 44, 787-797.</w:t>
      </w:r>
    </w:p>
    <w:p w:rsidR="00001E83" w:rsidRPr="004C24A2" w:rsidRDefault="00001E83" w:rsidP="00001E83">
      <w:pPr>
        <w:autoSpaceDE w:val="0"/>
        <w:autoSpaceDN w:val="0"/>
        <w:bidi w:val="0"/>
        <w:adjustRightInd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Smith, T. W., Snyder, C. R.,Augelli, R. W.,&amp; Ingram, R. E. (1985). </w:t>
      </w:r>
      <w:r w:rsidRPr="004C24A2">
        <w:rPr>
          <w:rFonts w:ascii="Times New Roman" w:eastAsia="Calibri" w:hAnsi="Times New Roman" w:cs="Times New Roman"/>
          <w:b/>
          <w:bCs/>
          <w:i/>
          <w:iCs/>
          <w:color w:val="000000" w:themeColor="text1"/>
          <w:sz w:val="20"/>
          <w:szCs w:val="20"/>
        </w:rPr>
        <w:t>On the self-serving function of social anxiety: Shyness as a self-handicapping strategy.</w:t>
      </w:r>
      <w:r w:rsidRPr="004C24A2">
        <w:rPr>
          <w:rFonts w:ascii="Times New Roman" w:eastAsia="Calibri" w:hAnsi="Times New Roman" w:cs="Times New Roman"/>
          <w:color w:val="000000" w:themeColor="text1"/>
          <w:sz w:val="26"/>
          <w:szCs w:val="26"/>
        </w:rPr>
        <w:t xml:space="preserve"> Personality and Social Psychology, 48, 970-980</w:t>
      </w:r>
    </w:p>
    <w:p w:rsidR="00001E83" w:rsidRPr="004C24A2" w:rsidRDefault="00001E83" w:rsidP="00001E83">
      <w:pPr>
        <w:autoSpaceDE w:val="0"/>
        <w:autoSpaceDN w:val="0"/>
        <w:bidi w:val="0"/>
        <w:adjustRightInd w:val="0"/>
        <w:spacing w:after="0" w:line="240" w:lineRule="auto"/>
        <w:ind w:left="0" w:firstLineChars="4" w:firstLine="1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4"/>
          <w:szCs w:val="24"/>
        </w:rPr>
        <w:t>Snyder, C. R., Smith, T. W.</w:t>
      </w:r>
      <w:proofErr w:type="gramStart"/>
      <w:r w:rsidRPr="004C24A2">
        <w:rPr>
          <w:rFonts w:ascii="Times New Roman" w:eastAsia="Calibri" w:hAnsi="Times New Roman" w:cs="Times New Roman"/>
          <w:color w:val="000000" w:themeColor="text1"/>
          <w:sz w:val="24"/>
          <w:szCs w:val="24"/>
        </w:rPr>
        <w:t>,&amp;</w:t>
      </w:r>
      <w:proofErr w:type="gramEnd"/>
      <w:r w:rsidRPr="004C24A2">
        <w:rPr>
          <w:rFonts w:ascii="Times New Roman" w:eastAsia="Calibri" w:hAnsi="Times New Roman" w:cs="Times New Roman"/>
          <w:color w:val="000000" w:themeColor="text1"/>
          <w:sz w:val="24"/>
          <w:szCs w:val="24"/>
        </w:rPr>
        <w:t xml:space="preserve"> Handelsman, M. M. (2005). </w:t>
      </w:r>
      <w:r w:rsidRPr="004C24A2">
        <w:rPr>
          <w:rFonts w:ascii="Times New Roman" w:eastAsia="Calibri" w:hAnsi="Times New Roman" w:cs="Times New Roman"/>
          <w:b/>
          <w:bCs/>
          <w:i/>
          <w:iCs/>
          <w:color w:val="000000" w:themeColor="text1"/>
          <w:sz w:val="20"/>
          <w:szCs w:val="20"/>
        </w:rPr>
        <w:t>On the self-serving function of an academic wooden leg: Test anxiety as a self-handicapping strategy</w:t>
      </w:r>
      <w:r w:rsidRPr="004C24A2">
        <w:rPr>
          <w:rFonts w:ascii="Times New Roman" w:eastAsia="Calibri" w:hAnsi="Times New Roman" w:cs="Times New Roman"/>
          <w:color w:val="000000" w:themeColor="text1"/>
          <w:sz w:val="20"/>
          <w:szCs w:val="20"/>
        </w:rPr>
        <w:t>.</w:t>
      </w:r>
      <w:r w:rsidRPr="004C24A2">
        <w:rPr>
          <w:rFonts w:ascii="Times New Roman" w:eastAsia="Calibri" w:hAnsi="Times New Roman" w:cs="Times New Roman"/>
          <w:color w:val="000000" w:themeColor="text1"/>
          <w:sz w:val="24"/>
          <w:szCs w:val="24"/>
        </w:rPr>
        <w:t xml:space="preserve"> Personality and Social Psychology, 42, 314-321</w:t>
      </w:r>
    </w:p>
    <w:p w:rsidR="00001E83" w:rsidRPr="004C24A2" w:rsidRDefault="00001E83" w:rsidP="00001E83">
      <w:pPr>
        <w:autoSpaceDE w:val="0"/>
        <w:autoSpaceDN w:val="0"/>
        <w:bidi w:val="0"/>
        <w:adjustRightInd w:val="0"/>
        <w:spacing w:after="0" w:line="240" w:lineRule="auto"/>
        <w:ind w:left="671" w:hangingChars="258" w:hanging="671"/>
        <w:rPr>
          <w:rFonts w:ascii="Times New Roman" w:eastAsia="Calibri" w:hAnsi="Times New Roman" w:cs="Times New Roman"/>
          <w:color w:val="000000" w:themeColor="text1"/>
          <w:sz w:val="26"/>
          <w:szCs w:val="26"/>
        </w:rPr>
      </w:pP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Townend, A</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2007) </w:t>
      </w:r>
      <w:r w:rsidRPr="004C24A2">
        <w:rPr>
          <w:rFonts w:ascii="Times New Roman" w:eastAsia="Calibri" w:hAnsi="Times New Roman" w:cs="Times New Roman"/>
          <w:b/>
          <w:bCs/>
          <w:i/>
          <w:iCs/>
          <w:color w:val="000000" w:themeColor="text1"/>
          <w:sz w:val="20"/>
          <w:szCs w:val="20"/>
        </w:rPr>
        <w:t>Assertivenss and Divesity</w:t>
      </w:r>
      <w:r w:rsidRPr="004C24A2">
        <w:rPr>
          <w:rFonts w:ascii="Times New Roman" w:eastAsia="Calibri" w:hAnsi="Times New Roman" w:cs="Times New Roman"/>
          <w:color w:val="000000" w:themeColor="text1"/>
          <w:sz w:val="26"/>
          <w:szCs w:val="26"/>
        </w:rPr>
        <w:t>. New York: Palgrave Macmilan.</w:t>
      </w:r>
    </w:p>
    <w:p w:rsidR="00001E83" w:rsidRPr="004C24A2" w:rsidRDefault="00001E83" w:rsidP="00001E83">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Thunnissen, M. (2010).</w:t>
      </w:r>
      <w:proofErr w:type="gramEnd"/>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Redecision therapy with personality disorder</w:t>
      </w:r>
      <w:r w:rsidRPr="004C24A2">
        <w:rPr>
          <w:rFonts w:ascii="Times New Roman" w:eastAsia="Calibri" w:hAnsi="Times New Roman" w:cs="Times New Roman"/>
          <w:color w:val="000000" w:themeColor="text1"/>
          <w:sz w:val="26"/>
          <w:szCs w:val="26"/>
        </w:rPr>
        <w:t xml:space="preserve">. How does it work and what are the results? </w:t>
      </w:r>
      <w:proofErr w:type="gramStart"/>
      <w:r w:rsidRPr="004C24A2">
        <w:rPr>
          <w:rFonts w:ascii="Times New Roman" w:eastAsia="Calibri" w:hAnsi="Times New Roman" w:cs="Times New Roman"/>
          <w:color w:val="000000" w:themeColor="text1"/>
          <w:sz w:val="26"/>
          <w:szCs w:val="26"/>
        </w:rPr>
        <w:t>Transational analysis journal.</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40, 2,114-120.</w:t>
      </w:r>
      <w:proofErr w:type="gramEnd"/>
    </w:p>
    <w:p w:rsidR="00001E83" w:rsidRPr="004C24A2" w:rsidRDefault="00001E83" w:rsidP="00001E83">
      <w:pPr>
        <w:autoSpaceDE w:val="0"/>
        <w:autoSpaceDN w:val="0"/>
        <w:adjustRightInd w:val="0"/>
        <w:spacing w:after="0" w:line="240" w:lineRule="auto"/>
        <w:ind w:left="619" w:hangingChars="258" w:hanging="619"/>
        <w:jc w:val="lowKashida"/>
        <w:rPr>
          <w:rFonts w:ascii="Times New Roman" w:eastAsia="Calibri" w:hAnsi="Times New Roman" w:cs="Times New Roman"/>
          <w:color w:val="000000" w:themeColor="text1"/>
          <w:sz w:val="24"/>
          <w:szCs w:val="24"/>
          <w:rtl/>
        </w:rPr>
      </w:pPr>
      <w:proofErr w:type="gramStart"/>
      <w:r w:rsidRPr="004C24A2">
        <w:rPr>
          <w:rFonts w:ascii="Times New Roman" w:eastAsia="Calibri" w:hAnsi="Times New Roman" w:cs="Times New Roman"/>
          <w:color w:val="000000" w:themeColor="text1"/>
          <w:sz w:val="24"/>
          <w:szCs w:val="24"/>
          <w:lang w:val="en-CA"/>
        </w:rPr>
        <w:t>Thomas, C. R. &amp; Gadbois, S. A. (2007).</w:t>
      </w:r>
      <w:proofErr w:type="gramEnd"/>
      <w:r w:rsidRPr="004C24A2">
        <w:rPr>
          <w:rFonts w:ascii="Times New Roman" w:eastAsia="Calibri" w:hAnsi="Times New Roman" w:cs="Times New Roman"/>
          <w:color w:val="000000" w:themeColor="text1"/>
          <w:sz w:val="24"/>
          <w:szCs w:val="24"/>
          <w:lang w:val="en-CA"/>
        </w:rPr>
        <w:t xml:space="preserve"> </w:t>
      </w:r>
      <w:r w:rsidRPr="004C24A2">
        <w:rPr>
          <w:rFonts w:ascii="Times New Roman" w:eastAsia="Calibri" w:hAnsi="Times New Roman" w:cs="Times New Roman"/>
          <w:b/>
          <w:bCs/>
          <w:i/>
          <w:iCs/>
          <w:color w:val="000000" w:themeColor="text1"/>
        </w:rPr>
        <w:t>Academic self-handicapping: The role of self-concept clarity and students’ learning strategies</w:t>
      </w:r>
      <w:r w:rsidRPr="004C24A2">
        <w:rPr>
          <w:rFonts w:ascii="Times New Roman" w:eastAsia="Calibri" w:hAnsi="Times New Roman" w:cs="Times New Roman"/>
          <w:color w:val="000000" w:themeColor="text1"/>
          <w:sz w:val="24"/>
          <w:szCs w:val="24"/>
          <w:lang w:val="en-CA"/>
        </w:rPr>
        <w:t xml:space="preserve">. </w:t>
      </w:r>
      <w:r w:rsidRPr="004C24A2">
        <w:rPr>
          <w:rFonts w:ascii="Times New Roman" w:eastAsia="Calibri" w:hAnsi="Times New Roman" w:cs="Times New Roman"/>
          <w:i/>
          <w:iCs/>
          <w:color w:val="000000" w:themeColor="text1"/>
          <w:sz w:val="24"/>
          <w:szCs w:val="24"/>
          <w:lang w:val="en-CA"/>
        </w:rPr>
        <w:t xml:space="preserve">British Journal of Educational Psychology, 77, </w:t>
      </w:r>
      <w:r w:rsidRPr="004C24A2">
        <w:rPr>
          <w:rFonts w:ascii="Times New Roman" w:eastAsia="Calibri" w:hAnsi="Times New Roman" w:cs="Times New Roman"/>
          <w:color w:val="000000" w:themeColor="text1"/>
          <w:sz w:val="24"/>
          <w:szCs w:val="24"/>
          <w:lang w:val="en-CA"/>
        </w:rPr>
        <w:t>101-119.</w:t>
      </w:r>
    </w:p>
    <w:p w:rsidR="00001E83" w:rsidRPr="004C24A2" w:rsidRDefault="00001E83" w:rsidP="00001E83">
      <w:pPr>
        <w:autoSpaceDE w:val="0"/>
        <w:autoSpaceDN w:val="0"/>
        <w:bidi w:val="0"/>
        <w:adjustRightInd w:val="0"/>
        <w:spacing w:after="0" w:line="240" w:lineRule="auto"/>
        <w:ind w:left="0" w:firstLineChars="4" w:firstLine="10"/>
        <w:rPr>
          <w:rFonts w:ascii="Times New Roman" w:eastAsia="Calibri" w:hAnsi="Times New Roman" w:cs="Times New Roman"/>
          <w:color w:val="000000" w:themeColor="text1"/>
          <w:sz w:val="24"/>
          <w:szCs w:val="24"/>
        </w:rPr>
      </w:pPr>
      <w:proofErr w:type="gramStart"/>
      <w:r w:rsidRPr="004C24A2">
        <w:rPr>
          <w:rFonts w:ascii="Times New Roman" w:eastAsia="Calibri" w:hAnsi="Times New Roman" w:cs="Times New Roman"/>
          <w:color w:val="000000" w:themeColor="text1"/>
          <w:sz w:val="24"/>
          <w:szCs w:val="24"/>
        </w:rPr>
        <w:t>Zuckerman, M., Kieffer, S.C., &amp; Knee, C.R. (1998).</w:t>
      </w:r>
      <w:proofErr w:type="gramEnd"/>
      <w:r w:rsidRPr="004C24A2">
        <w:rPr>
          <w:rFonts w:ascii="Times New Roman" w:eastAsia="Calibri" w:hAnsi="Times New Roman" w:cs="Times New Roman"/>
          <w:b/>
          <w:bCs/>
          <w:i/>
          <w:iCs/>
          <w:color w:val="000000" w:themeColor="text1"/>
          <w:sz w:val="24"/>
          <w:szCs w:val="24"/>
        </w:rPr>
        <w:t xml:space="preserve"> </w:t>
      </w:r>
      <w:r w:rsidRPr="004C24A2">
        <w:rPr>
          <w:rFonts w:ascii="Times New Roman" w:eastAsia="Calibri" w:hAnsi="Times New Roman" w:cs="Times New Roman"/>
          <w:b/>
          <w:bCs/>
          <w:i/>
          <w:iCs/>
          <w:color w:val="000000" w:themeColor="text1"/>
          <w:sz w:val="20"/>
          <w:szCs w:val="20"/>
        </w:rPr>
        <w:t>Consequences of self-handicapping: Effects on symptom reporting, coping, and academic performance</w:t>
      </w:r>
      <w:r w:rsidRPr="004C24A2">
        <w:rPr>
          <w:rFonts w:ascii="Times New Roman" w:eastAsia="Calibri" w:hAnsi="Times New Roman" w:cs="Times New Roman"/>
          <w:color w:val="000000" w:themeColor="text1"/>
          <w:sz w:val="24"/>
          <w:szCs w:val="24"/>
        </w:rPr>
        <w:t>. Journal of Personality and Social Psychology, 74(6)</w:t>
      </w:r>
      <w:proofErr w:type="gramStart"/>
      <w:r w:rsidRPr="004C24A2">
        <w:rPr>
          <w:rFonts w:ascii="Times New Roman" w:eastAsia="Calibri" w:hAnsi="Times New Roman" w:cs="Times New Roman"/>
          <w:color w:val="000000" w:themeColor="text1"/>
          <w:sz w:val="24"/>
          <w:szCs w:val="24"/>
        </w:rPr>
        <w:t>,1619</w:t>
      </w:r>
      <w:proofErr w:type="gramEnd"/>
      <w:r w:rsidRPr="004C24A2">
        <w:rPr>
          <w:rFonts w:ascii="Times New Roman" w:eastAsia="Calibri" w:hAnsi="Times New Roman" w:cs="Times New Roman"/>
          <w:color w:val="000000" w:themeColor="text1"/>
          <w:sz w:val="24"/>
          <w:szCs w:val="24"/>
        </w:rPr>
        <w:t>-1628.</w:t>
      </w:r>
    </w:p>
    <w:p w:rsidR="00001E83" w:rsidRPr="004C24A2" w:rsidRDefault="00001E83" w:rsidP="00001E83">
      <w:pPr>
        <w:bidi w:val="0"/>
        <w:ind w:left="0"/>
        <w:rPr>
          <w:rFonts w:ascii="Times New Roman" w:eastAsia="Calibri" w:hAnsi="Times New Roman" w:cs="Times New Roman"/>
          <w:color w:val="000000" w:themeColor="text1"/>
          <w:sz w:val="26"/>
          <w:szCs w:val="26"/>
        </w:rPr>
      </w:pPr>
    </w:p>
    <w:p w:rsidR="00001E83" w:rsidRPr="004C24A2" w:rsidRDefault="00001E83" w:rsidP="00001E83">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Want, J, &amp; Kleitman, S. (2006</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Imposter phenomenon and self-handicappinhg</w:t>
      </w:r>
      <w:r w:rsidRPr="004C24A2">
        <w:rPr>
          <w:rFonts w:ascii="Times New Roman" w:eastAsia="Calibri" w:hAnsi="Times New Roman" w:cs="Times New Roman"/>
          <w:color w:val="000000" w:themeColor="text1"/>
          <w:sz w:val="26"/>
          <w:szCs w:val="26"/>
        </w:rPr>
        <w:t xml:space="preserve">: Links with parenting styles and self-confidence. </w:t>
      </w:r>
      <w:proofErr w:type="gramStart"/>
      <w:r w:rsidRPr="004C24A2">
        <w:rPr>
          <w:rFonts w:ascii="Times New Roman" w:eastAsia="Calibri" w:hAnsi="Times New Roman" w:cs="Times New Roman"/>
          <w:color w:val="000000" w:themeColor="text1"/>
          <w:sz w:val="26"/>
          <w:szCs w:val="26"/>
        </w:rPr>
        <w:t>Personality and individual Differences, 40, 961-971.</w:t>
      </w:r>
      <w:proofErr w:type="gramEnd"/>
    </w:p>
    <w:p w:rsidR="00001E83" w:rsidRPr="004C24A2" w:rsidRDefault="00001E83" w:rsidP="00001E83">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Wiener, B. (1985). </w:t>
      </w:r>
      <w:proofErr w:type="gramStart"/>
      <w:r w:rsidRPr="004C24A2">
        <w:rPr>
          <w:rFonts w:ascii="Times New Roman" w:eastAsia="Calibri" w:hAnsi="Times New Roman" w:cs="Times New Roman"/>
          <w:b/>
          <w:bCs/>
          <w:i/>
          <w:iCs/>
          <w:color w:val="000000" w:themeColor="text1"/>
          <w:sz w:val="20"/>
          <w:szCs w:val="20"/>
        </w:rPr>
        <w:t>An attributional theory of achievement motivation and emotion</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Psychological Review, 92, 548-573.</w:t>
      </w:r>
    </w:p>
    <w:p w:rsidR="00001E83" w:rsidRPr="004C24A2" w:rsidRDefault="00001E83" w:rsidP="00001E83">
      <w:pPr>
        <w:bidi w:val="0"/>
        <w:ind w:left="0"/>
        <w:jc w:val="left"/>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Willson, Susan, B. Gool</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(1993).</w:t>
      </w:r>
      <w:r w:rsidRPr="004C24A2">
        <w:rPr>
          <w:rFonts w:ascii="Times New Roman" w:eastAsia="Calibri" w:hAnsi="Times New Roman" w:cs="Times New Roman"/>
          <w:b/>
          <w:bCs/>
          <w:i/>
          <w:iCs/>
          <w:color w:val="000000" w:themeColor="text1"/>
          <w:sz w:val="20"/>
          <w:szCs w:val="20"/>
        </w:rPr>
        <w:t xml:space="preserve"> Setting</w:t>
      </w:r>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American management association.</w:t>
      </w:r>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Aasertive behavior, ISBN.</w:t>
      </w:r>
      <w:proofErr w:type="gramEnd"/>
      <w:r w:rsidRPr="004C24A2">
        <w:rPr>
          <w:rFonts w:ascii="Times New Roman" w:eastAsia="Calibri" w:hAnsi="Times New Roman" w:cs="Times New Roman"/>
          <w:color w:val="000000" w:themeColor="text1"/>
          <w:sz w:val="26"/>
          <w:szCs w:val="26"/>
        </w:rPr>
        <w:t xml:space="preserve"> O. B. 144-1830.</w:t>
      </w:r>
    </w:p>
    <w:p w:rsidR="00001E83" w:rsidRPr="004C24A2" w:rsidRDefault="00001E83" w:rsidP="00001E83">
      <w:pPr>
        <w:keepNext/>
        <w:keepLines/>
        <w:shd w:val="clear" w:color="auto" w:fill="FFFFFF"/>
        <w:bidi w:val="0"/>
        <w:spacing w:after="285" w:line="245" w:lineRule="atLeast"/>
        <w:ind w:left="0"/>
        <w:outlineLvl w:val="0"/>
        <w:rPr>
          <w:rFonts w:ascii="Times New Roman" w:eastAsia="Times New Roman" w:hAnsi="Times New Roman" w:cs="Times New Roman"/>
          <w:b/>
          <w:bCs/>
          <w:color w:val="000000" w:themeColor="text1"/>
          <w:sz w:val="28"/>
          <w:szCs w:val="28"/>
        </w:rPr>
      </w:pPr>
      <w:r w:rsidRPr="004C24A2">
        <w:rPr>
          <w:rFonts w:ascii="Times New Roman" w:eastAsia="Calibri" w:hAnsi="Times New Roman" w:cs="Times New Roman"/>
          <w:color w:val="000000" w:themeColor="text1"/>
          <w:sz w:val="26"/>
          <w:szCs w:val="26"/>
          <w:shd w:val="clear" w:color="auto" w:fill="F8F8F8"/>
        </w:rPr>
        <w:t>Wolpe, J, (1975).</w:t>
      </w:r>
      <w:r w:rsidRPr="004C24A2">
        <w:rPr>
          <w:rFonts w:ascii="Times New Roman" w:eastAsia="Times New Roman" w:hAnsi="Times New Roman" w:cs="Times New Roman"/>
          <w:b/>
          <w:bCs/>
          <w:i/>
          <w:iCs/>
          <w:color w:val="000000" w:themeColor="text1"/>
          <w:sz w:val="20"/>
          <w:szCs w:val="20"/>
        </w:rPr>
        <w:t xml:space="preserve">Classes power and </w:t>
      </w:r>
      <w:proofErr w:type="gramStart"/>
      <w:r w:rsidRPr="004C24A2">
        <w:rPr>
          <w:rFonts w:ascii="Times New Roman" w:eastAsia="Times New Roman" w:hAnsi="Times New Roman" w:cs="Times New Roman"/>
          <w:b/>
          <w:bCs/>
          <w:i/>
          <w:iCs/>
          <w:color w:val="000000" w:themeColor="text1"/>
          <w:sz w:val="20"/>
          <w:szCs w:val="20"/>
        </w:rPr>
        <w:t>confilict</w:t>
      </w:r>
      <w:r w:rsidRPr="004C24A2">
        <w:rPr>
          <w:rFonts w:ascii="Times New Roman" w:eastAsia="Times New Roman" w:hAnsi="Times New Roman" w:cs="Times New Roman"/>
          <w:b/>
          <w:bCs/>
          <w:color w:val="000000" w:themeColor="text1"/>
          <w:sz w:val="28"/>
          <w:szCs w:val="28"/>
        </w:rPr>
        <w:t xml:space="preserve"> :</w:t>
      </w:r>
      <w:proofErr w:type="gramEnd"/>
      <w:r w:rsidRPr="004C24A2">
        <w:rPr>
          <w:rFonts w:ascii="Times New Roman" w:eastAsia="Times New Roman" w:hAnsi="Times New Roman" w:cs="Times New Roman"/>
          <w:b/>
          <w:bCs/>
          <w:color w:val="000000" w:themeColor="text1"/>
          <w:sz w:val="28"/>
          <w:szCs w:val="28"/>
        </w:rPr>
        <w:t> </w:t>
      </w:r>
      <w:r w:rsidRPr="004C24A2">
        <w:rPr>
          <w:rFonts w:ascii="Times New Roman" w:eastAsia="Times New Roman" w:hAnsi="Times New Roman" w:cs="Times New Roman"/>
          <w:color w:val="000000" w:themeColor="text1"/>
        </w:rPr>
        <w:t>Classical and Contemporary Debates</w:t>
      </w:r>
    </w:p>
    <w:p w:rsidR="00001E83" w:rsidRPr="004C24A2" w:rsidRDefault="00001E83" w:rsidP="00001E83">
      <w:pPr>
        <w:bidi w:val="0"/>
        <w:spacing w:after="0" w:line="240" w:lineRule="auto"/>
        <w:ind w:left="0"/>
        <w:rPr>
          <w:rFonts w:ascii="Times New Roman" w:eastAsia="Calibri" w:hAnsi="Times New Roman" w:cs="Times New Roman"/>
          <w:b/>
          <w:bCs/>
          <w:color w:val="000000" w:themeColor="text1"/>
          <w:sz w:val="26"/>
          <w:szCs w:val="26"/>
        </w:rPr>
      </w:pPr>
      <w:r w:rsidRPr="004C24A2">
        <w:rPr>
          <w:rFonts w:ascii="Times New Roman" w:eastAsia="Calibri" w:hAnsi="Times New Roman" w:cs="Times New Roman"/>
          <w:color w:val="000000" w:themeColor="text1"/>
          <w:sz w:val="26"/>
          <w:szCs w:val="26"/>
          <w:shd w:val="clear" w:color="auto" w:fill="F8F8F8"/>
        </w:rPr>
        <w:t>Wolpe, J, (1982</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The Practice of Behavior Therapy</w:t>
      </w:r>
      <w:r w:rsidRPr="004C24A2">
        <w:rPr>
          <w:rFonts w:ascii="Times New Roman" w:eastAsia="Calibri" w:hAnsi="Times New Roman" w:cs="Times New Roman"/>
          <w:color w:val="000000" w:themeColor="text1"/>
          <w:shd w:val="clear" w:color="auto" w:fill="FFFFFF"/>
        </w:rPr>
        <w:t xml:space="preserve"> Elsevier Science &amp; Technology Books</w:t>
      </w:r>
      <w:proofErr w:type="gramStart"/>
      <w:r w:rsidRPr="004C24A2">
        <w:rPr>
          <w:rFonts w:ascii="Times New Roman" w:eastAsia="Calibri" w:hAnsi="Times New Roman" w:cs="Times New Roman"/>
          <w:color w:val="000000" w:themeColor="text1"/>
          <w:shd w:val="clear" w:color="auto" w:fill="FFFFFF"/>
        </w:rPr>
        <w:t>..</w:t>
      </w:r>
      <w:proofErr w:type="gramEnd"/>
    </w:p>
    <w:p w:rsidR="00001E83" w:rsidRPr="004C24A2" w:rsidRDefault="00001E83" w:rsidP="00001E83">
      <w:pPr>
        <w:bidi w:val="0"/>
        <w:ind w:left="0"/>
        <w:rPr>
          <w:rFonts w:ascii="Times New Roman" w:eastAsia="Calibri" w:hAnsi="Times New Roman" w:cs="Times New Roman"/>
          <w:b/>
          <w:bCs/>
          <w:color w:val="000000" w:themeColor="text1"/>
          <w:sz w:val="26"/>
          <w:szCs w:val="26"/>
        </w:rPr>
      </w:pPr>
      <w:proofErr w:type="gramStart"/>
      <w:r w:rsidRPr="004C24A2">
        <w:rPr>
          <w:rFonts w:ascii="Times New Roman" w:eastAsia="Calibri" w:hAnsi="Times New Roman" w:cs="Times New Roman"/>
          <w:color w:val="000000" w:themeColor="text1"/>
          <w:sz w:val="26"/>
          <w:szCs w:val="26"/>
        </w:rPr>
        <w:t>Yoshioka, M. (</w:t>
      </w:r>
      <w:r w:rsidRPr="004C24A2">
        <w:rPr>
          <w:rFonts w:ascii="Times New Roman" w:eastAsia="Calibri" w:hAnsi="Times New Roman" w:cs="Times New Roman"/>
          <w:color w:val="000000" w:themeColor="text1"/>
          <w:sz w:val="26"/>
          <w:szCs w:val="26"/>
          <w:rtl/>
        </w:rPr>
        <w:t>2000</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Substantive differences in the assertiveness of low-income African, Hispanic, and Caucasian women</w:t>
      </w:r>
      <w:r w:rsidRPr="004C24A2">
        <w:rPr>
          <w:rFonts w:ascii="Times New Roman" w:eastAsia="Calibri" w:hAnsi="Times New Roman" w:cs="Times New Roman"/>
          <w:i/>
          <w:iCs/>
          <w:color w:val="000000" w:themeColor="text1"/>
          <w:sz w:val="20"/>
          <w:szCs w:val="20"/>
        </w:rPr>
        <w:t>.</w:t>
      </w:r>
      <w:proofErr w:type="gramEnd"/>
      <w:r w:rsidRPr="004C24A2">
        <w:rPr>
          <w:rFonts w:ascii="Times New Roman" w:eastAsia="Calibri" w:hAnsi="Times New Roman" w:cs="Times New Roman"/>
          <w:color w:val="000000" w:themeColor="text1"/>
          <w:sz w:val="26"/>
          <w:szCs w:val="26"/>
        </w:rPr>
        <w:t xml:space="preserve"> Journal</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color w:val="000000" w:themeColor="text1"/>
          <w:sz w:val="26"/>
          <w:szCs w:val="26"/>
        </w:rPr>
        <w:t xml:space="preserve">of Psychology, </w:t>
      </w:r>
      <w:r w:rsidRPr="004C24A2">
        <w:rPr>
          <w:rFonts w:ascii="Times New Roman" w:eastAsia="Calibri" w:hAnsi="Times New Roman" w:cs="Times New Roman"/>
          <w:color w:val="000000" w:themeColor="text1"/>
          <w:sz w:val="26"/>
          <w:szCs w:val="26"/>
          <w:rtl/>
        </w:rPr>
        <w:t>134</w:t>
      </w:r>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color w:val="000000" w:themeColor="text1"/>
          <w:sz w:val="26"/>
          <w:szCs w:val="26"/>
          <w:rtl/>
        </w:rPr>
        <w:t>243</w:t>
      </w:r>
      <w:r w:rsidRPr="004C24A2">
        <w:rPr>
          <w:rFonts w:ascii="Times New Roman" w:eastAsia="Calibri" w:hAnsi="Times New Roman" w:cs="Times New Roman"/>
          <w:color w:val="000000" w:themeColor="text1"/>
          <w:sz w:val="26"/>
          <w:szCs w:val="26"/>
        </w:rPr>
        <w:t>–</w:t>
      </w:r>
      <w:r w:rsidRPr="004C24A2">
        <w:rPr>
          <w:rFonts w:ascii="Times New Roman" w:eastAsia="Calibri" w:hAnsi="Times New Roman" w:cs="Times New Roman"/>
          <w:color w:val="000000" w:themeColor="text1"/>
          <w:sz w:val="26"/>
          <w:szCs w:val="26"/>
          <w:rtl/>
        </w:rPr>
        <w:t>247</w:t>
      </w:r>
    </w:p>
    <w:p w:rsidR="00001E83" w:rsidRPr="004C24A2" w:rsidRDefault="00001E83" w:rsidP="00001E83">
      <w:pPr>
        <w:bidi w:val="0"/>
        <w:ind w:left="0"/>
        <w:rPr>
          <w:rFonts w:ascii="Times New Roman" w:eastAsia="Calibri" w:hAnsi="Times New Roman" w:cs="Times New Roman"/>
          <w:color w:val="000000" w:themeColor="text1"/>
          <w:sz w:val="28"/>
          <w:szCs w:val="28"/>
        </w:rPr>
      </w:pPr>
    </w:p>
    <w:p w:rsidR="00831C88" w:rsidRDefault="00831C88"/>
    <w:sectPr w:rsidR="00831C88"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DD3" w:rsidRDefault="00F76DD3" w:rsidP="00001E83">
      <w:pPr>
        <w:spacing w:after="0" w:line="240" w:lineRule="auto"/>
      </w:pPr>
      <w:r>
        <w:separator/>
      </w:r>
    </w:p>
  </w:endnote>
  <w:endnote w:type="continuationSeparator" w:id="0">
    <w:p w:rsidR="00F76DD3" w:rsidRDefault="00F76DD3" w:rsidP="00001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0" w:usb1="80000000" w:usb2="00000008" w:usb3="00000000" w:csb0="00000040" w:csb1="00000000"/>
  </w:font>
  <w:font w:name="B Lotus">
    <w:altName w:val="Courier New"/>
    <w:panose1 w:val="00000400000000000000"/>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DD3" w:rsidRDefault="00F76DD3" w:rsidP="00001E83">
      <w:pPr>
        <w:spacing w:after="0" w:line="240" w:lineRule="auto"/>
      </w:pPr>
      <w:r>
        <w:separator/>
      </w:r>
    </w:p>
  </w:footnote>
  <w:footnote w:type="continuationSeparator" w:id="0">
    <w:p w:rsidR="00F76DD3" w:rsidRDefault="00F76DD3" w:rsidP="00001E83">
      <w:pPr>
        <w:spacing w:after="0" w:line="240" w:lineRule="auto"/>
      </w:pPr>
      <w:r>
        <w:continuationSeparator/>
      </w:r>
    </w:p>
  </w:footnote>
  <w:footnote w:id="1">
    <w:p w:rsidR="00001E83" w:rsidRDefault="00001E83" w:rsidP="00001E83">
      <w:pPr>
        <w:pStyle w:val="FootnoteText"/>
        <w:bidi w:val="0"/>
        <w:ind w:left="0"/>
      </w:pPr>
      <w:r>
        <w:rPr>
          <w:rStyle w:val="FootnoteReference"/>
        </w:rPr>
        <w:footnoteRef/>
      </w:r>
      <w:r>
        <w:rPr>
          <w:rFonts w:hint="cs"/>
          <w:rtl/>
        </w:rPr>
        <w:t>-</w:t>
      </w:r>
      <w:r>
        <w:t>Life Script</w:t>
      </w:r>
    </w:p>
  </w:footnote>
  <w:footnote w:id="2">
    <w:p w:rsidR="00001E83" w:rsidRDefault="00001E83" w:rsidP="00001E83">
      <w:pPr>
        <w:pStyle w:val="FootnoteText"/>
        <w:bidi w:val="0"/>
        <w:ind w:left="0"/>
      </w:pPr>
      <w:r>
        <w:rPr>
          <w:rStyle w:val="FootnoteReference"/>
        </w:rPr>
        <w:footnoteRef/>
      </w:r>
      <w:r>
        <w:rPr>
          <w:rFonts w:hint="cs"/>
          <w:rtl/>
        </w:rPr>
        <w:t>-</w:t>
      </w:r>
      <w:r>
        <w:t>Cloude steiner</w:t>
      </w:r>
    </w:p>
  </w:footnote>
  <w:footnote w:id="3">
    <w:p w:rsidR="00001E83" w:rsidRDefault="00001E83" w:rsidP="00001E83">
      <w:pPr>
        <w:pStyle w:val="FootnoteText"/>
        <w:bidi w:val="0"/>
        <w:ind w:left="0"/>
      </w:pPr>
      <w:r>
        <w:rPr>
          <w:rStyle w:val="FootnoteReference"/>
        </w:rPr>
        <w:footnoteRef/>
      </w:r>
      <w:r>
        <w:rPr>
          <w:rFonts w:hint="cs"/>
          <w:rtl/>
        </w:rPr>
        <w:t>-</w:t>
      </w:r>
      <w:r>
        <w:t>Impasses and Redeicisions</w:t>
      </w:r>
    </w:p>
  </w:footnote>
  <w:footnote w:id="4">
    <w:p w:rsidR="00001E83" w:rsidRDefault="00001E83" w:rsidP="00001E83">
      <w:pPr>
        <w:pStyle w:val="FootnoteText"/>
        <w:bidi w:val="0"/>
        <w:ind w:left="0"/>
      </w:pPr>
      <w:r>
        <w:rPr>
          <w:rStyle w:val="FootnoteReference"/>
        </w:rPr>
        <w:footnoteRef/>
      </w:r>
      <w:r>
        <w:rPr>
          <w:rFonts w:hint="cs"/>
          <w:rtl/>
        </w:rPr>
        <w:t>-</w:t>
      </w:r>
      <w:r>
        <w:t>Free child</w:t>
      </w:r>
    </w:p>
  </w:footnote>
  <w:footnote w:id="5">
    <w:p w:rsidR="00001E83" w:rsidRDefault="00001E83" w:rsidP="00001E83">
      <w:pPr>
        <w:pStyle w:val="FootnoteText"/>
        <w:bidi w:val="0"/>
        <w:ind w:left="0"/>
      </w:pPr>
      <w:r>
        <w:rPr>
          <w:rStyle w:val="FootnoteReference"/>
        </w:rPr>
        <w:footnoteRef/>
      </w:r>
      <w:r>
        <w:rPr>
          <w:rFonts w:hint="cs"/>
          <w:rtl/>
        </w:rPr>
        <w:t>-</w:t>
      </w:r>
      <w:r>
        <w:t>Injunctions</w:t>
      </w:r>
    </w:p>
  </w:footnote>
  <w:footnote w:id="6">
    <w:p w:rsidR="00001E83" w:rsidRDefault="00001E83" w:rsidP="00001E83">
      <w:pPr>
        <w:pStyle w:val="FootnoteText"/>
        <w:bidi w:val="0"/>
        <w:ind w:left="0"/>
      </w:pPr>
      <w:r>
        <w:rPr>
          <w:rStyle w:val="FootnoteReference"/>
        </w:rPr>
        <w:footnoteRef/>
      </w:r>
      <w:r>
        <w:rPr>
          <w:rFonts w:hint="cs"/>
          <w:rtl/>
        </w:rPr>
        <w:t>-</w:t>
      </w:r>
      <w:r>
        <w:t>Drives</w:t>
      </w:r>
    </w:p>
  </w:footnote>
  <w:footnote w:id="7">
    <w:p w:rsidR="00001E83" w:rsidRDefault="00001E83" w:rsidP="00001E83">
      <w:pPr>
        <w:pStyle w:val="FootnoteText"/>
        <w:bidi w:val="0"/>
        <w:ind w:left="0"/>
      </w:pPr>
      <w:r>
        <w:rPr>
          <w:rStyle w:val="FootnoteReference"/>
        </w:rPr>
        <w:footnoteRef/>
      </w:r>
      <w:r>
        <w:rPr>
          <w:rFonts w:hint="cs"/>
          <w:rtl/>
        </w:rPr>
        <w:t>-</w:t>
      </w:r>
      <w:r>
        <w:t>Contracts</w:t>
      </w:r>
    </w:p>
  </w:footnote>
  <w:footnote w:id="8">
    <w:p w:rsidR="00001E83" w:rsidRDefault="00001E83" w:rsidP="00001E83">
      <w:pPr>
        <w:pStyle w:val="FootnoteText"/>
        <w:ind w:left="0"/>
        <w:rPr>
          <w:rtl/>
        </w:rPr>
      </w:pPr>
    </w:p>
  </w:footnote>
  <w:footnote w:id="9">
    <w:p w:rsidR="00001E83" w:rsidRPr="00C6206F" w:rsidRDefault="00001E83" w:rsidP="00001E83">
      <w:pPr>
        <w:pStyle w:val="FootnoteText"/>
        <w:bidi w:val="0"/>
        <w:ind w:left="0"/>
      </w:pPr>
      <w:r w:rsidRPr="006A36EC">
        <w:rPr>
          <w:rStyle w:val="FootnoteReference"/>
          <w:color w:val="FF0000"/>
        </w:rPr>
        <w:footnoteRef/>
      </w:r>
      <w:r w:rsidRPr="006A36EC">
        <w:rPr>
          <w:rtl/>
        </w:rPr>
        <w:t xml:space="preserve"> </w:t>
      </w:r>
      <w:r w:rsidRPr="006A36EC">
        <w:rPr>
          <w:rFonts w:hint="cs"/>
          <w:rtl/>
        </w:rPr>
        <w:t>-</w:t>
      </w:r>
      <w:r>
        <w:t>A</w:t>
      </w:r>
      <w:r w:rsidRPr="006A36EC">
        <w:t xml:space="preserve">braham </w:t>
      </w:r>
      <w:r w:rsidRPr="005D780B">
        <w:rPr>
          <w:rStyle w:val="FootnoteReference"/>
        </w:rPr>
        <w:t>Mazlou</w:t>
      </w:r>
    </w:p>
  </w:footnote>
  <w:footnote w:id="10">
    <w:p w:rsidR="00001E83" w:rsidRPr="00D842A8" w:rsidRDefault="00001E83" w:rsidP="00001E83">
      <w:pPr>
        <w:pStyle w:val="FootnoteText"/>
        <w:bidi w:val="0"/>
        <w:ind w:left="0"/>
      </w:pPr>
      <w:r>
        <w:rPr>
          <w:rStyle w:val="FootnoteReference"/>
        </w:rPr>
        <w:footnoteRef/>
      </w:r>
      <w:r>
        <w:rPr>
          <w:rFonts w:hint="cs"/>
          <w:rtl/>
        </w:rPr>
        <w:t>-</w:t>
      </w:r>
      <w:r>
        <w:rPr>
          <w:rtl/>
        </w:rPr>
        <w:t xml:space="preserve"> </w:t>
      </w:r>
      <w:r>
        <w:t>Chorba, K</w:t>
      </w:r>
    </w:p>
  </w:footnote>
  <w:footnote w:id="11">
    <w:p w:rsidR="00001E83" w:rsidRPr="00D842A8" w:rsidRDefault="00001E83" w:rsidP="00001E83">
      <w:pPr>
        <w:pStyle w:val="FootnoteText"/>
        <w:bidi w:val="0"/>
        <w:ind w:left="0"/>
      </w:pPr>
      <w:r>
        <w:rPr>
          <w:rStyle w:val="FootnoteReference"/>
        </w:rPr>
        <w:footnoteRef/>
      </w:r>
      <w:r>
        <w:rPr>
          <w:rFonts w:hint="cs"/>
          <w:rtl/>
        </w:rPr>
        <w:t>-</w:t>
      </w:r>
      <w:r>
        <w:rPr>
          <w:rtl/>
        </w:rPr>
        <w:t xml:space="preserve"> </w:t>
      </w:r>
      <w:r>
        <w:t>Chung</w:t>
      </w:r>
    </w:p>
  </w:footnote>
  <w:footnote w:id="12">
    <w:p w:rsidR="00001E83" w:rsidRDefault="00001E83" w:rsidP="00001E83">
      <w:pPr>
        <w:pStyle w:val="FootnoteText"/>
        <w:bidi w:val="0"/>
        <w:ind w:left="0"/>
      </w:pPr>
      <w:r>
        <w:rPr>
          <w:rStyle w:val="FootnoteReference"/>
        </w:rPr>
        <w:footnoteRef/>
      </w:r>
      <w:r>
        <w:rPr>
          <w:rFonts w:hint="cs"/>
          <w:rtl/>
        </w:rPr>
        <w:t>-</w:t>
      </w:r>
      <w:r>
        <w:rPr>
          <w:rtl/>
        </w:rPr>
        <w:t xml:space="preserve"> </w:t>
      </w:r>
      <w:r>
        <w:t>Thunnissen, M</w:t>
      </w:r>
    </w:p>
  </w:footnote>
  <w:footnote w:id="13">
    <w:p w:rsidR="00001E83" w:rsidRPr="000F1247" w:rsidRDefault="00001E83" w:rsidP="00001E83">
      <w:pPr>
        <w:pStyle w:val="FootnoteText"/>
        <w:bidi w:val="0"/>
        <w:ind w:left="0"/>
      </w:pPr>
      <w:r w:rsidRPr="000F1247">
        <w:footnoteRef/>
      </w:r>
      <w:r>
        <w:rPr>
          <w:rFonts w:hint="cs"/>
          <w:rtl/>
        </w:rPr>
        <w:t>-</w:t>
      </w:r>
      <w:r w:rsidRPr="000F1247">
        <w:rPr>
          <w:rtl/>
        </w:rPr>
        <w:t xml:space="preserve"> </w:t>
      </w:r>
      <w:r w:rsidRPr="000F1247">
        <w:t>Campuz,L,P</w:t>
      </w:r>
    </w:p>
  </w:footnote>
  <w:footnote w:id="14">
    <w:p w:rsidR="00001E83" w:rsidRDefault="00001E83" w:rsidP="00001E83">
      <w:pPr>
        <w:pStyle w:val="FootnoteText"/>
        <w:bidi w:val="0"/>
        <w:ind w:left="0"/>
      </w:pPr>
      <w:r>
        <w:rPr>
          <w:rStyle w:val="FootnoteReference"/>
        </w:rPr>
        <w:footnoteRef/>
      </w:r>
      <w:r>
        <w:rPr>
          <w:rFonts w:hint="cs"/>
          <w:rtl/>
        </w:rPr>
        <w:t>-</w:t>
      </w:r>
      <w:r>
        <w:rPr>
          <w:rtl/>
        </w:rPr>
        <w:t xml:space="preserve"> </w:t>
      </w:r>
      <w:r>
        <w:t>Adjective checklist</w:t>
      </w:r>
    </w:p>
  </w:footnote>
  <w:footnote w:id="15">
    <w:p w:rsidR="00001E83" w:rsidRPr="004534F8" w:rsidRDefault="00001E83" w:rsidP="00001E83">
      <w:pPr>
        <w:pStyle w:val="FootnoteText"/>
        <w:bidi w:val="0"/>
        <w:ind w:left="0"/>
        <w:rPr>
          <w:rStyle w:val="FootnoteReference"/>
          <w:rtl/>
        </w:rPr>
      </w:pPr>
      <w:r>
        <w:rPr>
          <w:rStyle w:val="FootnoteReference"/>
        </w:rPr>
        <w:footnoteRef/>
      </w:r>
      <w:r w:rsidRPr="000F1247">
        <w:rPr>
          <w:rFonts w:hint="cs"/>
          <w:sz w:val="24"/>
          <w:szCs w:val="24"/>
          <w:rtl/>
        </w:rPr>
        <w:t>-</w:t>
      </w:r>
      <w:r w:rsidRPr="000F1247">
        <w:rPr>
          <w:rStyle w:val="FootnoteReference"/>
          <w:sz w:val="24"/>
          <w:szCs w:val="24"/>
          <w:rtl/>
        </w:rPr>
        <w:t xml:space="preserve"> </w:t>
      </w:r>
      <w:r w:rsidRPr="000F1247">
        <w:rPr>
          <w:rStyle w:val="FootnoteReference"/>
          <w:sz w:val="24"/>
          <w:szCs w:val="24"/>
        </w:rPr>
        <w:t>Gough</w:t>
      </w:r>
    </w:p>
  </w:footnote>
  <w:footnote w:id="16">
    <w:p w:rsidR="00001E83" w:rsidRDefault="00001E83" w:rsidP="00001E83">
      <w:pPr>
        <w:pStyle w:val="FootnoteText"/>
        <w:bidi w:val="0"/>
        <w:ind w:left="0"/>
      </w:pPr>
      <w:r>
        <w:rPr>
          <w:rStyle w:val="FootnoteReference"/>
        </w:rPr>
        <w:footnoteRef/>
      </w:r>
      <w:r>
        <w:rPr>
          <w:rFonts w:hint="cs"/>
          <w:rtl/>
        </w:rPr>
        <w:t>-</w:t>
      </w:r>
      <w:r>
        <w:rPr>
          <w:rtl/>
        </w:rPr>
        <w:t xml:space="preserve"> </w:t>
      </w:r>
      <w:r>
        <w:t>Heillbrun</w:t>
      </w:r>
    </w:p>
  </w:footnote>
  <w:footnote w:id="17">
    <w:p w:rsidR="00001E83" w:rsidRPr="00D842A8" w:rsidRDefault="00001E83" w:rsidP="00001E83">
      <w:pPr>
        <w:pStyle w:val="FootnoteText"/>
        <w:bidi w:val="0"/>
        <w:ind w:left="0"/>
      </w:pPr>
      <w:r>
        <w:rPr>
          <w:rStyle w:val="FootnoteReference"/>
        </w:rPr>
        <w:footnoteRef/>
      </w:r>
      <w:r>
        <w:rPr>
          <w:rFonts w:hint="cs"/>
          <w:rtl/>
        </w:rPr>
        <w:t>-</w:t>
      </w:r>
      <w:r>
        <w:rPr>
          <w:rtl/>
        </w:rPr>
        <w:t xml:space="preserve"> </w:t>
      </w:r>
      <w:r>
        <w:t>Hendrix, K. S, Hirt, E. R</w:t>
      </w:r>
    </w:p>
  </w:footnote>
  <w:footnote w:id="18">
    <w:p w:rsidR="00001E83" w:rsidRDefault="00001E83" w:rsidP="00001E83">
      <w:pPr>
        <w:pStyle w:val="FootnoteText"/>
        <w:bidi w:val="0"/>
        <w:ind w:left="0"/>
      </w:pPr>
      <w:r>
        <w:rPr>
          <w:rStyle w:val="FootnoteReference"/>
        </w:rPr>
        <w:footnoteRef/>
      </w:r>
      <w:r w:rsidRPr="008D6410">
        <w:rPr>
          <w:rFonts w:hint="cs"/>
          <w:sz w:val="24"/>
          <w:szCs w:val="24"/>
          <w:rtl/>
        </w:rPr>
        <w:t>-</w:t>
      </w:r>
      <w:r w:rsidRPr="008D6410">
        <w:rPr>
          <w:sz w:val="24"/>
          <w:szCs w:val="24"/>
          <w:rtl/>
        </w:rPr>
        <w:t xml:space="preserve"> </w:t>
      </w:r>
      <w:r w:rsidRPr="008D6410">
        <w:rPr>
          <w:rStyle w:val="FootnoteReference"/>
          <w:sz w:val="24"/>
          <w:szCs w:val="24"/>
        </w:rPr>
        <w:t>Makgosa</w:t>
      </w:r>
    </w:p>
  </w:footnote>
  <w:footnote w:id="19">
    <w:p w:rsidR="00001E83" w:rsidRDefault="00001E83" w:rsidP="00001E83">
      <w:pPr>
        <w:pStyle w:val="FootnoteText"/>
        <w:bidi w:val="0"/>
        <w:ind w:left="0"/>
        <w:rPr>
          <w:rtl/>
        </w:rPr>
      </w:pPr>
      <w:r>
        <w:rPr>
          <w:rStyle w:val="FootnoteReference"/>
        </w:rPr>
        <w:footnoteRef/>
      </w:r>
      <w:r>
        <w:rPr>
          <w:rFonts w:hint="cs"/>
          <w:rtl/>
        </w:rPr>
        <w:t>-</w:t>
      </w:r>
      <w:r>
        <w:rPr>
          <w:rtl/>
        </w:rPr>
        <w:t xml:space="preserve"> </w:t>
      </w:r>
      <w:r>
        <w:t>Kang</w:t>
      </w:r>
    </w:p>
  </w:footnote>
  <w:footnote w:id="20">
    <w:p w:rsidR="00001E83" w:rsidRDefault="00001E83" w:rsidP="00001E83">
      <w:pPr>
        <w:pStyle w:val="FootnoteText"/>
        <w:bidi w:val="0"/>
        <w:ind w:left="0"/>
        <w:rPr>
          <w:rtl/>
        </w:rPr>
      </w:pPr>
      <w:r>
        <w:rPr>
          <w:rStyle w:val="FootnoteReference"/>
        </w:rPr>
        <w:footnoteRef/>
      </w:r>
      <w:r>
        <w:rPr>
          <w:rFonts w:hint="cs"/>
          <w:rtl/>
        </w:rPr>
        <w:t>-</w:t>
      </w:r>
      <w:r>
        <w:rPr>
          <w:rtl/>
        </w:rPr>
        <w:t xml:space="preserve"> </w:t>
      </w:r>
      <w:r>
        <w:t>Healey</w:t>
      </w:r>
    </w:p>
  </w:footnote>
  <w:footnote w:id="21">
    <w:p w:rsidR="00001E83" w:rsidRPr="00D842A8" w:rsidRDefault="00001E83" w:rsidP="00001E83">
      <w:pPr>
        <w:pStyle w:val="FootnoteText"/>
        <w:bidi w:val="0"/>
        <w:ind w:left="0"/>
      </w:pPr>
      <w:r>
        <w:rPr>
          <w:rStyle w:val="FootnoteReference"/>
        </w:rPr>
        <w:footnoteRef/>
      </w:r>
      <w:r>
        <w:rPr>
          <w:rFonts w:hint="cs"/>
          <w:rtl/>
        </w:rPr>
        <w:t>-</w:t>
      </w:r>
      <w:r>
        <w:rPr>
          <w:rtl/>
        </w:rPr>
        <w:t xml:space="preserve"> </w:t>
      </w:r>
      <w:r>
        <w:t>Herrt &amp; Milner</w:t>
      </w:r>
    </w:p>
  </w:footnote>
  <w:footnote w:id="22">
    <w:p w:rsidR="00001E83" w:rsidRPr="000F1247" w:rsidRDefault="00001E83" w:rsidP="00001E83">
      <w:pPr>
        <w:pStyle w:val="FootnoteText"/>
        <w:bidi w:val="0"/>
        <w:ind w:left="0"/>
        <w:rPr>
          <w:rStyle w:val="FootnoteReference"/>
          <w:sz w:val="24"/>
          <w:szCs w:val="24"/>
        </w:rPr>
      </w:pPr>
      <w:r w:rsidRPr="000F1247">
        <w:rPr>
          <w:rStyle w:val="FootnoteReference"/>
          <w:sz w:val="24"/>
          <w:szCs w:val="24"/>
        </w:rPr>
        <w:footnoteRef/>
      </w:r>
      <w:r w:rsidRPr="000F1247">
        <w:rPr>
          <w:rStyle w:val="FootnoteReference"/>
          <w:sz w:val="24"/>
          <w:szCs w:val="24"/>
          <w:rtl/>
        </w:rPr>
        <w:t xml:space="preserve"> </w:t>
      </w:r>
      <w:r w:rsidRPr="000F1247">
        <w:rPr>
          <w:rFonts w:hint="cs"/>
          <w:sz w:val="24"/>
          <w:szCs w:val="24"/>
          <w:rtl/>
        </w:rPr>
        <w:t>-</w:t>
      </w:r>
      <w:r w:rsidRPr="000F1247">
        <w:rPr>
          <w:rStyle w:val="FootnoteReference"/>
          <w:sz w:val="24"/>
          <w:szCs w:val="24"/>
        </w:rPr>
        <w:t>Cofrin</w:t>
      </w:r>
    </w:p>
  </w:footnote>
  <w:footnote w:id="23">
    <w:p w:rsidR="00001E83" w:rsidRPr="00D842A8" w:rsidRDefault="00001E83" w:rsidP="00001E83">
      <w:pPr>
        <w:pStyle w:val="FootnoteText"/>
        <w:bidi w:val="0"/>
        <w:ind w:left="0"/>
      </w:pPr>
      <w:r>
        <w:rPr>
          <w:rStyle w:val="FootnoteReference"/>
        </w:rPr>
        <w:footnoteRef/>
      </w:r>
      <w:r>
        <w:rPr>
          <w:rFonts w:hint="cs"/>
          <w:rtl/>
        </w:rPr>
        <w:t>-</w:t>
      </w:r>
      <w:r>
        <w:rPr>
          <w:rtl/>
        </w:rPr>
        <w:t xml:space="preserve"> </w:t>
      </w:r>
      <w:r>
        <w:t>Leondari &amp; Gounida</w:t>
      </w:r>
    </w:p>
  </w:footnote>
  <w:footnote w:id="24">
    <w:p w:rsidR="00001E83" w:rsidRPr="000F1247" w:rsidRDefault="00001E83" w:rsidP="00001E83">
      <w:pPr>
        <w:pStyle w:val="FootnoteText"/>
        <w:bidi w:val="0"/>
        <w:ind w:left="0"/>
        <w:rPr>
          <w:rStyle w:val="FootnoteReference"/>
          <w:sz w:val="24"/>
          <w:szCs w:val="24"/>
        </w:rPr>
      </w:pPr>
      <w:r w:rsidRPr="000F1247">
        <w:rPr>
          <w:rStyle w:val="FootnoteReference"/>
          <w:sz w:val="24"/>
          <w:szCs w:val="24"/>
        </w:rPr>
        <w:footnoteRef/>
      </w:r>
      <w:r w:rsidRPr="000F1247">
        <w:rPr>
          <w:rFonts w:hint="cs"/>
          <w:sz w:val="24"/>
          <w:szCs w:val="24"/>
          <w:rtl/>
        </w:rPr>
        <w:t>-</w:t>
      </w:r>
      <w:r w:rsidRPr="000F1247">
        <w:rPr>
          <w:rStyle w:val="FootnoteReference"/>
          <w:sz w:val="24"/>
          <w:szCs w:val="24"/>
          <w:rtl/>
        </w:rPr>
        <w:t xml:space="preserve"> </w:t>
      </w:r>
      <w:r w:rsidRPr="000F1247">
        <w:rPr>
          <w:rStyle w:val="FootnoteReference"/>
          <w:sz w:val="24"/>
          <w:szCs w:val="24"/>
        </w:rPr>
        <w:t>Angeliki &amp; Eleftheria</w:t>
      </w:r>
    </w:p>
  </w:footnote>
  <w:footnote w:id="25">
    <w:p w:rsidR="00001E83" w:rsidRPr="000F1247" w:rsidRDefault="00001E83" w:rsidP="00001E83">
      <w:pPr>
        <w:pStyle w:val="FootnoteText"/>
        <w:bidi w:val="0"/>
        <w:ind w:left="0"/>
        <w:rPr>
          <w:rFonts w:ascii="Times New Roman" w:hAnsi="Times New Roman"/>
          <w:sz w:val="24"/>
          <w:szCs w:val="24"/>
        </w:rPr>
      </w:pPr>
      <w:r w:rsidRPr="000F1247">
        <w:rPr>
          <w:rStyle w:val="FootnoteReference"/>
          <w:rFonts w:ascii="Times New Roman" w:hAnsi="Times New Roman"/>
        </w:rPr>
        <w:footnoteRef/>
      </w:r>
      <w:r>
        <w:rPr>
          <w:rFonts w:ascii="Times New Roman" w:hAnsi="Times New Roman" w:hint="cs"/>
          <w:rtl/>
        </w:rPr>
        <w:t>-</w:t>
      </w:r>
      <w:r w:rsidRPr="000F1247">
        <w:rPr>
          <w:rFonts w:ascii="Times New Roman" w:hAnsi="Times New Roman"/>
          <w:rtl/>
        </w:rPr>
        <w:t xml:space="preserve"> </w:t>
      </w:r>
      <w:r w:rsidRPr="000F1247">
        <w:rPr>
          <w:rFonts w:ascii="Times New Roman" w:hAnsi="Times New Roman"/>
        </w:rPr>
        <w:t xml:space="preserve">Dopey </w:t>
      </w:r>
      <w:r w:rsidRPr="000F1247">
        <w:rPr>
          <w:rStyle w:val="FootnoteReference"/>
          <w:rFonts w:ascii="Times New Roman" w:hAnsi="Times New Roman"/>
          <w:sz w:val="24"/>
          <w:szCs w:val="24"/>
        </w:rPr>
        <w:t>shildez</w:t>
      </w:r>
    </w:p>
  </w:footnote>
  <w:footnote w:id="26">
    <w:p w:rsidR="00001E83" w:rsidRPr="000F1247" w:rsidRDefault="00001E83" w:rsidP="00001E83">
      <w:pPr>
        <w:pStyle w:val="FootnoteText"/>
        <w:bidi w:val="0"/>
        <w:ind w:left="0"/>
        <w:rPr>
          <w:rFonts w:ascii="Times New Roman" w:hAnsi="Times New Roman"/>
        </w:rPr>
      </w:pPr>
      <w:r w:rsidRPr="000F1247">
        <w:rPr>
          <w:rStyle w:val="FootnoteReference"/>
          <w:rFonts w:ascii="Times New Roman" w:hAnsi="Times New Roman"/>
        </w:rPr>
        <w:footnoteRef/>
      </w:r>
      <w:r>
        <w:rPr>
          <w:rFonts w:ascii="Times New Roman" w:hAnsi="Times New Roman" w:hint="cs"/>
          <w:rtl/>
        </w:rPr>
        <w:t>-</w:t>
      </w:r>
      <w:r w:rsidRPr="000F1247">
        <w:rPr>
          <w:rFonts w:ascii="Times New Roman" w:hAnsi="Times New Roman"/>
          <w:rtl/>
        </w:rPr>
        <w:t xml:space="preserve"> </w:t>
      </w:r>
      <w:r w:rsidRPr="000F1247">
        <w:rPr>
          <w:rFonts w:ascii="Times New Roman" w:hAnsi="Times New Roman"/>
        </w:rPr>
        <w:t>Want &amp; klitman</w:t>
      </w:r>
    </w:p>
  </w:footnote>
  <w:footnote w:id="27">
    <w:p w:rsidR="00001E83" w:rsidRPr="000F1247" w:rsidRDefault="00001E83" w:rsidP="00001E83">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sz w:val="24"/>
          <w:szCs w:val="24"/>
        </w:rPr>
        <w:footnoteRef/>
      </w:r>
      <w:r w:rsidRPr="000F1247">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Yen</w:t>
      </w:r>
    </w:p>
  </w:footnote>
  <w:footnote w:id="28">
    <w:p w:rsidR="00001E83" w:rsidRPr="000F1247" w:rsidRDefault="00001E83" w:rsidP="00001E83">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sz w:val="24"/>
          <w:szCs w:val="24"/>
        </w:rPr>
        <w:footnoteRef/>
      </w:r>
      <w:r w:rsidRPr="000F1247">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Orden</w:t>
      </w:r>
    </w:p>
  </w:footnote>
  <w:footnote w:id="29">
    <w:p w:rsidR="00001E83" w:rsidRPr="000F1247" w:rsidRDefault="00001E83" w:rsidP="00001E83">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hint="cs"/>
          <w:sz w:val="24"/>
          <w:szCs w:val="24"/>
          <w:rtl/>
        </w:rPr>
        <w:t>-5</w:t>
      </w:r>
      <w:r w:rsidRPr="000F1247">
        <w:rPr>
          <w:rStyle w:val="FootnoteReference"/>
          <w:rFonts w:ascii="Times New Roman" w:hAnsi="Times New Roman"/>
          <w:sz w:val="24"/>
          <w:szCs w:val="24"/>
        </w:rPr>
        <w:t>Clued Stenider</w:t>
      </w:r>
    </w:p>
  </w:footnote>
  <w:footnote w:id="30">
    <w:p w:rsidR="00001E83" w:rsidRPr="000F1247" w:rsidRDefault="00001E83" w:rsidP="00001E83">
      <w:pPr>
        <w:pStyle w:val="FootnoteText"/>
        <w:bidi w:val="0"/>
        <w:ind w:left="0"/>
        <w:rPr>
          <w:rStyle w:val="FootnoteReference"/>
          <w:sz w:val="24"/>
          <w:szCs w:val="24"/>
        </w:rPr>
      </w:pPr>
      <w:r w:rsidRPr="000F1247">
        <w:rPr>
          <w:rStyle w:val="FootnoteReference"/>
          <w:rFonts w:ascii="Times New Roman" w:hAnsi="Times New Roman"/>
          <w:sz w:val="24"/>
          <w:szCs w:val="24"/>
        </w:rPr>
        <w:footnoteRef/>
      </w:r>
      <w:r w:rsidRPr="000F1247">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Cristan &amp; Olirey &amp; Vivan</w:t>
      </w:r>
    </w:p>
  </w:footnote>
  <w:footnote w:id="31">
    <w:p w:rsidR="00001E83" w:rsidRPr="000F1247" w:rsidRDefault="00001E83" w:rsidP="00001E83">
      <w:pPr>
        <w:pStyle w:val="FootnoteText"/>
        <w:bidi w:val="0"/>
        <w:ind w:left="0"/>
        <w:rPr>
          <w:rStyle w:val="FootnoteReference"/>
          <w:rFonts w:ascii="Times New Roman" w:hAnsi="Times New Roman"/>
          <w:sz w:val="24"/>
          <w:szCs w:val="24"/>
        </w:rPr>
      </w:pPr>
      <w:r>
        <w:rPr>
          <w:rFonts w:ascii="Times New Roman" w:hAnsi="Times New Roman"/>
          <w:sz w:val="24"/>
          <w:szCs w:val="24"/>
        </w:rPr>
        <w:t>1-</w:t>
      </w:r>
      <w:r w:rsidRPr="000F1247">
        <w:rPr>
          <w:rStyle w:val="FootnoteReference"/>
          <w:rFonts w:ascii="Times New Roman" w:hAnsi="Times New Roman"/>
          <w:sz w:val="24"/>
          <w:szCs w:val="24"/>
        </w:rPr>
        <w:t>Geryon &amp; santor &amp; tampson &amp; zoref</w:t>
      </w:r>
    </w:p>
  </w:footnote>
  <w:footnote w:id="32">
    <w:p w:rsidR="00001E83" w:rsidRPr="000F1247" w:rsidRDefault="00001E83" w:rsidP="00001E83">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sz w:val="24"/>
          <w:szCs w:val="24"/>
        </w:rPr>
        <w:footnoteRef/>
      </w:r>
      <w:r>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Wilson</w:t>
      </w:r>
    </w:p>
  </w:footnote>
  <w:footnote w:id="33">
    <w:p w:rsidR="00001E83" w:rsidRPr="000F1247" w:rsidRDefault="00001E83" w:rsidP="00001E83">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sz w:val="24"/>
          <w:szCs w:val="24"/>
        </w:rPr>
        <w:footnoteRef/>
      </w:r>
      <w:r>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Gallois</w:t>
      </w:r>
    </w:p>
  </w:footnote>
  <w:footnote w:id="34">
    <w:p w:rsidR="00001E83" w:rsidRPr="000F1247" w:rsidRDefault="00001E83" w:rsidP="00001E83">
      <w:pPr>
        <w:pStyle w:val="FootnoteText"/>
        <w:bidi w:val="0"/>
        <w:ind w:left="0"/>
        <w:rPr>
          <w:rStyle w:val="FootnoteReference"/>
          <w:rFonts w:ascii="Times New Roman" w:hAnsi="Times New Roman"/>
        </w:rPr>
      </w:pPr>
      <w:r w:rsidRPr="000F1247">
        <w:rPr>
          <w:rStyle w:val="FootnoteReference"/>
          <w:rFonts w:ascii="Times New Roman" w:hAnsi="Times New Roman"/>
          <w:sz w:val="24"/>
          <w:szCs w:val="24"/>
        </w:rPr>
        <w:footnoteRef/>
      </w:r>
      <w:r>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Nickson</w:t>
      </w:r>
    </w:p>
  </w:footnote>
  <w:footnote w:id="35">
    <w:p w:rsidR="00001E83" w:rsidRDefault="00001E83" w:rsidP="00001E83">
      <w:pPr>
        <w:pStyle w:val="FootnoteText"/>
        <w:bidi w:val="0"/>
        <w:ind w:left="0"/>
      </w:pPr>
      <w:r>
        <w:rPr>
          <w:rStyle w:val="FootnoteReference"/>
        </w:rPr>
        <w:footnoteRef/>
      </w:r>
      <w:r>
        <w:rPr>
          <w:rFonts w:hint="cs"/>
          <w:rtl/>
        </w:rPr>
        <w:t>-</w:t>
      </w:r>
      <w:r>
        <w:rPr>
          <w:rtl/>
        </w:rPr>
        <w:t xml:space="preserve"> </w:t>
      </w:r>
      <w:r>
        <w:t>Judith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6D7C"/>
    <w:multiLevelType w:val="hybridMultilevel"/>
    <w:tmpl w:val="D3C6E076"/>
    <w:lvl w:ilvl="0" w:tplc="51BE3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D5D1D"/>
    <w:multiLevelType w:val="hybridMultilevel"/>
    <w:tmpl w:val="57C222A0"/>
    <w:lvl w:ilvl="0" w:tplc="F0E63206">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2">
    <w:nsid w:val="359963B8"/>
    <w:multiLevelType w:val="hybridMultilevel"/>
    <w:tmpl w:val="1630A0B0"/>
    <w:lvl w:ilvl="0" w:tplc="BB123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D0AD7"/>
    <w:multiLevelType w:val="hybridMultilevel"/>
    <w:tmpl w:val="750003A4"/>
    <w:lvl w:ilvl="0" w:tplc="45843AEA">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4">
    <w:nsid w:val="38C06706"/>
    <w:multiLevelType w:val="hybridMultilevel"/>
    <w:tmpl w:val="5D76F46A"/>
    <w:lvl w:ilvl="0" w:tplc="0409000F">
      <w:start w:val="1"/>
      <w:numFmt w:val="decimal"/>
      <w:lvlText w:val="%1."/>
      <w:lvlJc w:val="left"/>
      <w:pPr>
        <w:ind w:left="1018" w:hanging="360"/>
      </w:p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5">
    <w:nsid w:val="41B44EC9"/>
    <w:multiLevelType w:val="hybridMultilevel"/>
    <w:tmpl w:val="06449BD0"/>
    <w:lvl w:ilvl="0" w:tplc="6A303FD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9364A"/>
    <w:multiLevelType w:val="hybridMultilevel"/>
    <w:tmpl w:val="9D8807DA"/>
    <w:lvl w:ilvl="0" w:tplc="8FEAA10A">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7">
    <w:nsid w:val="4D1326E5"/>
    <w:multiLevelType w:val="hybridMultilevel"/>
    <w:tmpl w:val="9260F43A"/>
    <w:lvl w:ilvl="0" w:tplc="8626CD4C">
      <w:start w:val="1"/>
      <w:numFmt w:val="decimal"/>
      <w:lvlText w:val="%1-"/>
      <w:lvlJc w:val="left"/>
      <w:pPr>
        <w:ind w:left="1069"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8">
    <w:nsid w:val="58ED3FF8"/>
    <w:multiLevelType w:val="hybridMultilevel"/>
    <w:tmpl w:val="7BCA7838"/>
    <w:lvl w:ilvl="0" w:tplc="2BE66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630A3F"/>
    <w:multiLevelType w:val="hybridMultilevel"/>
    <w:tmpl w:val="209A229C"/>
    <w:lvl w:ilvl="0" w:tplc="C9E01AB6">
      <w:start w:val="1"/>
      <w:numFmt w:val="decimal"/>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0">
    <w:nsid w:val="6F165BBC"/>
    <w:multiLevelType w:val="hybridMultilevel"/>
    <w:tmpl w:val="5A9A369A"/>
    <w:lvl w:ilvl="0" w:tplc="7CC4F0D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nsid w:val="724E61FC"/>
    <w:multiLevelType w:val="hybridMultilevel"/>
    <w:tmpl w:val="11D8C952"/>
    <w:lvl w:ilvl="0" w:tplc="2A24014C">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num w:numId="1">
    <w:abstractNumId w:val="8"/>
  </w:num>
  <w:num w:numId="2">
    <w:abstractNumId w:val="0"/>
  </w:num>
  <w:num w:numId="3">
    <w:abstractNumId w:val="10"/>
  </w:num>
  <w:num w:numId="4">
    <w:abstractNumId w:val="5"/>
  </w:num>
  <w:num w:numId="5">
    <w:abstractNumId w:val="3"/>
  </w:num>
  <w:num w:numId="6">
    <w:abstractNumId w:val="11"/>
  </w:num>
  <w:num w:numId="7">
    <w:abstractNumId w:val="1"/>
  </w:num>
  <w:num w:numId="8">
    <w:abstractNumId w:val="7"/>
  </w:num>
  <w:num w:numId="9">
    <w:abstractNumId w:val="9"/>
  </w:num>
  <w:num w:numId="10">
    <w:abstractNumId w:val="6"/>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footnotePr>
    <w:footnote w:id="-1"/>
    <w:footnote w:id="0"/>
  </w:footnotePr>
  <w:endnotePr>
    <w:endnote w:id="-1"/>
    <w:endnote w:id="0"/>
  </w:endnotePr>
  <w:compat/>
  <w:rsids>
    <w:rsidRoot w:val="00001E83"/>
    <w:rsid w:val="00001E83"/>
    <w:rsid w:val="003124EA"/>
    <w:rsid w:val="007922A7"/>
    <w:rsid w:val="00831C88"/>
    <w:rsid w:val="00DB1AF2"/>
    <w:rsid w:val="00E44C0D"/>
    <w:rsid w:val="00F76DD3"/>
    <w:rsid w:val="00F8196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83"/>
    <w:pPr>
      <w:bidi/>
      <w:ind w:left="748"/>
      <w:jc w:val="both"/>
    </w:pPr>
  </w:style>
  <w:style w:type="paragraph" w:styleId="Heading1">
    <w:name w:val="heading 1"/>
    <w:basedOn w:val="Normal"/>
    <w:link w:val="Heading1Char"/>
    <w:uiPriority w:val="9"/>
    <w:qFormat/>
    <w:rsid w:val="00001E83"/>
    <w:pPr>
      <w:bidi w:val="0"/>
      <w:spacing w:before="100" w:beforeAutospacing="1" w:after="100" w:afterAutospacing="1" w:line="240" w:lineRule="auto"/>
      <w:ind w:left="0"/>
      <w:jc w:val="left"/>
      <w:outlineLvl w:val="0"/>
    </w:pPr>
    <w:rPr>
      <w:rFonts w:ascii="Tahoma" w:eastAsia="Times New Roman" w:hAnsi="Tahoma"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E83"/>
    <w:rPr>
      <w:rFonts w:ascii="Tahoma" w:eastAsia="Times New Roman" w:hAnsi="Tahoma" w:cs="Times New Roman"/>
      <w:b/>
      <w:bCs/>
      <w:kern w:val="36"/>
      <w:sz w:val="48"/>
      <w:szCs w:val="48"/>
    </w:rPr>
  </w:style>
  <w:style w:type="paragraph" w:styleId="FootnoteText">
    <w:name w:val="footnote text"/>
    <w:basedOn w:val="Normal"/>
    <w:link w:val="FootnoteTextChar"/>
    <w:uiPriority w:val="99"/>
    <w:semiHidden/>
    <w:unhideWhenUsed/>
    <w:rsid w:val="00001E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E83"/>
    <w:rPr>
      <w:sz w:val="20"/>
      <w:szCs w:val="20"/>
    </w:rPr>
  </w:style>
  <w:style w:type="character" w:styleId="FootnoteReference">
    <w:name w:val="footnote reference"/>
    <w:basedOn w:val="DefaultParagraphFont"/>
    <w:uiPriority w:val="99"/>
    <w:semiHidden/>
    <w:unhideWhenUsed/>
    <w:rsid w:val="00001E83"/>
    <w:rPr>
      <w:vertAlign w:val="superscript"/>
    </w:rPr>
  </w:style>
  <w:style w:type="paragraph" w:styleId="Header">
    <w:name w:val="header"/>
    <w:basedOn w:val="Normal"/>
    <w:link w:val="HeaderChar"/>
    <w:uiPriority w:val="99"/>
    <w:unhideWhenUsed/>
    <w:rsid w:val="0000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E83"/>
  </w:style>
  <w:style w:type="paragraph" w:styleId="Footer">
    <w:name w:val="footer"/>
    <w:basedOn w:val="Normal"/>
    <w:link w:val="FooterChar"/>
    <w:uiPriority w:val="99"/>
    <w:unhideWhenUsed/>
    <w:rsid w:val="0000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E83"/>
  </w:style>
  <w:style w:type="paragraph" w:styleId="BalloonText">
    <w:name w:val="Balloon Text"/>
    <w:basedOn w:val="Normal"/>
    <w:link w:val="BalloonTextChar"/>
    <w:uiPriority w:val="99"/>
    <w:semiHidden/>
    <w:unhideWhenUsed/>
    <w:rsid w:val="0000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83"/>
    <w:rPr>
      <w:rFonts w:ascii="Tahoma" w:hAnsi="Tahoma" w:cs="Tahoma"/>
      <w:sz w:val="16"/>
      <w:szCs w:val="16"/>
    </w:rPr>
  </w:style>
  <w:style w:type="paragraph" w:styleId="ListParagraph">
    <w:name w:val="List Paragraph"/>
    <w:basedOn w:val="Normal"/>
    <w:uiPriority w:val="34"/>
    <w:qFormat/>
    <w:rsid w:val="00001E83"/>
    <w:pPr>
      <w:ind w:left="720"/>
      <w:contextualSpacing/>
      <w:jc w:val="left"/>
    </w:pPr>
  </w:style>
  <w:style w:type="numbering" w:customStyle="1" w:styleId="NoList1">
    <w:name w:val="No List1"/>
    <w:next w:val="NoList"/>
    <w:uiPriority w:val="99"/>
    <w:semiHidden/>
    <w:unhideWhenUsed/>
    <w:rsid w:val="00001E83"/>
  </w:style>
  <w:style w:type="table" w:styleId="TableGrid">
    <w:name w:val="Table Grid"/>
    <w:basedOn w:val="TableNormal"/>
    <w:uiPriority w:val="59"/>
    <w:rsid w:val="00001E8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001E83"/>
    <w:rPr>
      <w:color w:val="808080"/>
    </w:rPr>
  </w:style>
  <w:style w:type="numbering" w:customStyle="1" w:styleId="NoList2">
    <w:name w:val="No List2"/>
    <w:next w:val="NoList"/>
    <w:uiPriority w:val="99"/>
    <w:semiHidden/>
    <w:unhideWhenUsed/>
    <w:rsid w:val="00001E83"/>
  </w:style>
  <w:style w:type="table" w:customStyle="1" w:styleId="TableGrid1">
    <w:name w:val="Table Grid1"/>
    <w:basedOn w:val="TableNormal"/>
    <w:next w:val="TableGrid"/>
    <w:uiPriority w:val="59"/>
    <w:rsid w:val="00001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83"/>
    <w:pPr>
      <w:bidi/>
      <w:ind w:left="748"/>
      <w:jc w:val="both"/>
    </w:pPr>
  </w:style>
  <w:style w:type="paragraph" w:styleId="Heading1">
    <w:name w:val="heading 1"/>
    <w:basedOn w:val="Normal"/>
    <w:link w:val="Heading1Char"/>
    <w:uiPriority w:val="9"/>
    <w:qFormat/>
    <w:rsid w:val="00001E83"/>
    <w:pPr>
      <w:bidi w:val="0"/>
      <w:spacing w:before="100" w:beforeAutospacing="1" w:after="100" w:afterAutospacing="1" w:line="240" w:lineRule="auto"/>
      <w:ind w:left="0"/>
      <w:jc w:val="left"/>
      <w:outlineLvl w:val="0"/>
    </w:pPr>
    <w:rPr>
      <w:rFonts w:ascii="Tahoma" w:eastAsia="Times New Roman" w:hAnsi="Tahoma"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E83"/>
    <w:rPr>
      <w:rFonts w:ascii="Tahoma" w:eastAsia="Times New Roman" w:hAnsi="Tahoma" w:cs="Times New Roman"/>
      <w:b/>
      <w:bCs/>
      <w:kern w:val="36"/>
      <w:sz w:val="48"/>
      <w:szCs w:val="48"/>
    </w:rPr>
  </w:style>
  <w:style w:type="paragraph" w:styleId="FootnoteText">
    <w:name w:val="footnote text"/>
    <w:basedOn w:val="Normal"/>
    <w:link w:val="FootnoteTextChar"/>
    <w:uiPriority w:val="99"/>
    <w:semiHidden/>
    <w:unhideWhenUsed/>
    <w:rsid w:val="00001E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E83"/>
    <w:rPr>
      <w:sz w:val="20"/>
      <w:szCs w:val="20"/>
    </w:rPr>
  </w:style>
  <w:style w:type="character" w:styleId="FootnoteReference">
    <w:name w:val="footnote reference"/>
    <w:basedOn w:val="DefaultParagraphFont"/>
    <w:uiPriority w:val="99"/>
    <w:semiHidden/>
    <w:unhideWhenUsed/>
    <w:rsid w:val="00001E83"/>
    <w:rPr>
      <w:vertAlign w:val="superscript"/>
    </w:rPr>
  </w:style>
  <w:style w:type="paragraph" w:styleId="Header">
    <w:name w:val="header"/>
    <w:basedOn w:val="Normal"/>
    <w:link w:val="HeaderChar"/>
    <w:uiPriority w:val="99"/>
    <w:unhideWhenUsed/>
    <w:rsid w:val="0000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E83"/>
  </w:style>
  <w:style w:type="paragraph" w:styleId="Footer">
    <w:name w:val="footer"/>
    <w:basedOn w:val="Normal"/>
    <w:link w:val="FooterChar"/>
    <w:uiPriority w:val="99"/>
    <w:unhideWhenUsed/>
    <w:rsid w:val="0000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E83"/>
  </w:style>
  <w:style w:type="paragraph" w:styleId="BalloonText">
    <w:name w:val="Balloon Text"/>
    <w:basedOn w:val="Normal"/>
    <w:link w:val="BalloonTextChar"/>
    <w:uiPriority w:val="99"/>
    <w:semiHidden/>
    <w:unhideWhenUsed/>
    <w:rsid w:val="0000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83"/>
    <w:rPr>
      <w:rFonts w:ascii="Tahoma" w:hAnsi="Tahoma" w:cs="Tahoma"/>
      <w:sz w:val="16"/>
      <w:szCs w:val="16"/>
    </w:rPr>
  </w:style>
  <w:style w:type="paragraph" w:styleId="ListParagraph">
    <w:name w:val="List Paragraph"/>
    <w:basedOn w:val="Normal"/>
    <w:uiPriority w:val="34"/>
    <w:qFormat/>
    <w:rsid w:val="00001E83"/>
    <w:pPr>
      <w:ind w:left="720"/>
      <w:contextualSpacing/>
      <w:jc w:val="left"/>
    </w:pPr>
  </w:style>
  <w:style w:type="numbering" w:customStyle="1" w:styleId="NoList1">
    <w:name w:val="No List1"/>
    <w:next w:val="NoList"/>
    <w:uiPriority w:val="99"/>
    <w:semiHidden/>
    <w:unhideWhenUsed/>
    <w:rsid w:val="00001E83"/>
  </w:style>
  <w:style w:type="table" w:styleId="TableGrid">
    <w:name w:val="Table Grid"/>
    <w:basedOn w:val="TableNormal"/>
    <w:uiPriority w:val="59"/>
    <w:rsid w:val="00001E8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001E83"/>
    <w:rPr>
      <w:color w:val="808080"/>
    </w:rPr>
  </w:style>
  <w:style w:type="numbering" w:customStyle="1" w:styleId="NoList2">
    <w:name w:val="No List2"/>
    <w:next w:val="NoList"/>
    <w:uiPriority w:val="99"/>
    <w:semiHidden/>
    <w:unhideWhenUsed/>
    <w:rsid w:val="00001E83"/>
  </w:style>
  <w:style w:type="table" w:customStyle="1" w:styleId="TableGrid1">
    <w:name w:val="Table Grid1"/>
    <w:basedOn w:val="TableNormal"/>
    <w:next w:val="TableGrid"/>
    <w:uiPriority w:val="59"/>
    <w:rsid w:val="00001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nstitute.com" TargetMode="External"/><Relationship Id="rId3" Type="http://schemas.openxmlformats.org/officeDocument/2006/relationships/settings" Target="settings.xml"/><Relationship Id="rId7" Type="http://schemas.openxmlformats.org/officeDocument/2006/relationships/hyperlink" Target="http://en.wikipedia.org/wiki/Special:BookSources/0716714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11568</Words>
  <Characters>65941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2017-04-09T16:04:00Z</dcterms:created>
  <dcterms:modified xsi:type="dcterms:W3CDTF">2017-06-30T13:35:00Z</dcterms:modified>
</cp:coreProperties>
</file>